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0A06" w14:textId="7F88F524" w:rsidR="00086E98" w:rsidRPr="001C31B2" w:rsidRDefault="00086E98" w:rsidP="00086E98">
      <w:pPr>
        <w:tabs>
          <w:tab w:val="right" w:pos="9639"/>
        </w:tabs>
        <w:overflowPunct/>
        <w:autoSpaceDE/>
        <w:autoSpaceDN/>
        <w:adjustRightInd/>
        <w:spacing w:after="0"/>
        <w:textAlignment w:val="auto"/>
        <w:rPr>
          <w:rFonts w:ascii="Arial" w:hAnsi="Arial"/>
          <w:b/>
          <w:i/>
          <w:noProof/>
          <w:sz w:val="28"/>
          <w:lang w:eastAsia="en-US"/>
        </w:rPr>
      </w:pPr>
      <w:bookmarkStart w:id="0" w:name="_CR8_2_9"/>
      <w:bookmarkStart w:id="1" w:name="_CR9_2_44"/>
      <w:bookmarkStart w:id="2" w:name="_Toc144117022"/>
      <w:bookmarkStart w:id="3" w:name="_Toc146746955"/>
      <w:bookmarkStart w:id="4" w:name="_Toc149599490"/>
      <w:bookmarkStart w:id="5" w:name="_Toc185620063"/>
      <w:bookmarkEnd w:id="0"/>
      <w:bookmarkEnd w:id="1"/>
      <w:r w:rsidRPr="00FC54EE">
        <w:rPr>
          <w:rFonts w:ascii="Arial" w:hAnsi="Arial"/>
          <w:b/>
          <w:noProof/>
          <w:sz w:val="24"/>
          <w:lang w:eastAsia="en-US"/>
        </w:rPr>
        <w:t>3GPP TSG-RAN WG</w:t>
      </w:r>
      <w:r>
        <w:rPr>
          <w:rFonts w:ascii="Arial" w:hAnsi="Arial"/>
          <w:b/>
          <w:noProof/>
          <w:sz w:val="24"/>
          <w:lang w:eastAsia="en-US"/>
        </w:rPr>
        <w:t>2</w:t>
      </w:r>
      <w:r w:rsidRPr="00FC54EE">
        <w:rPr>
          <w:rFonts w:ascii="Arial" w:hAnsi="Arial"/>
          <w:b/>
          <w:noProof/>
          <w:sz w:val="24"/>
          <w:lang w:eastAsia="en-US"/>
        </w:rPr>
        <w:t xml:space="preserve"> Meeting #1</w:t>
      </w:r>
      <w:r w:rsidR="009B4349">
        <w:rPr>
          <w:rFonts w:ascii="Arial" w:hAnsi="Arial"/>
          <w:b/>
          <w:noProof/>
          <w:sz w:val="24"/>
          <w:lang w:eastAsia="en-US"/>
        </w:rPr>
        <w:t>3</w:t>
      </w:r>
      <w:r w:rsidR="008E5CD4">
        <w:rPr>
          <w:rFonts w:ascii="Arial" w:hAnsi="Arial"/>
          <w:b/>
          <w:noProof/>
          <w:sz w:val="24"/>
          <w:lang w:eastAsia="en-US"/>
        </w:rPr>
        <w:t>0</w:t>
      </w:r>
      <w:r w:rsidRPr="001C31B2">
        <w:rPr>
          <w:rFonts w:ascii="Arial" w:hAnsi="Arial"/>
          <w:b/>
          <w:i/>
          <w:noProof/>
          <w:sz w:val="28"/>
          <w:lang w:eastAsia="en-US"/>
        </w:rPr>
        <w:tab/>
      </w:r>
      <w:r w:rsidR="004D21DD" w:rsidRPr="004D21DD">
        <w:rPr>
          <w:rFonts w:ascii="Arial" w:hAnsi="Arial"/>
          <w:b/>
          <w:i/>
          <w:noProof/>
          <w:sz w:val="28"/>
          <w:lang w:eastAsia="en-US"/>
        </w:rPr>
        <w:t>R2-25</w:t>
      </w:r>
      <w:r w:rsidR="003D61B5">
        <w:rPr>
          <w:rFonts w:ascii="Arial" w:hAnsi="Arial"/>
          <w:b/>
          <w:i/>
          <w:noProof/>
          <w:sz w:val="28"/>
          <w:lang w:eastAsia="en-US"/>
        </w:rPr>
        <w:t>04607</w:t>
      </w:r>
    </w:p>
    <w:p w14:paraId="19B66205" w14:textId="46009629" w:rsidR="00086E98" w:rsidRPr="00000DCC" w:rsidRDefault="009B4349" w:rsidP="00086E98">
      <w:pPr>
        <w:overflowPunct/>
        <w:autoSpaceDE/>
        <w:autoSpaceDN/>
        <w:adjustRightInd/>
        <w:spacing w:after="120"/>
        <w:textAlignment w:val="auto"/>
        <w:outlineLvl w:val="0"/>
        <w:rPr>
          <w:rFonts w:ascii="Arial" w:hAnsi="Arial"/>
          <w:b/>
          <w:bCs/>
          <w:noProof/>
          <w:sz w:val="24"/>
          <w:szCs w:val="24"/>
          <w:lang w:eastAsia="en-US"/>
        </w:rPr>
      </w:pPr>
      <w:r>
        <w:rPr>
          <w:rFonts w:ascii="Arial" w:hAnsi="Arial"/>
          <w:b/>
          <w:bCs/>
          <w:sz w:val="24"/>
          <w:szCs w:val="24"/>
          <w:lang w:eastAsia="en-US"/>
        </w:rPr>
        <w:t>Malta</w:t>
      </w:r>
      <w:r w:rsidR="00000DCC" w:rsidRPr="00000DCC">
        <w:rPr>
          <w:rFonts w:ascii="Arial" w:hAnsi="Arial"/>
          <w:b/>
          <w:bCs/>
          <w:sz w:val="24"/>
          <w:szCs w:val="24"/>
          <w:lang w:eastAsia="en-US"/>
        </w:rPr>
        <w:t xml:space="preserve">, </w:t>
      </w:r>
      <w:r>
        <w:rPr>
          <w:rFonts w:ascii="Arial" w:hAnsi="Arial"/>
          <w:b/>
          <w:bCs/>
          <w:sz w:val="24"/>
          <w:szCs w:val="24"/>
          <w:lang w:eastAsia="en-US"/>
        </w:rPr>
        <w:t>May</w:t>
      </w:r>
      <w:r w:rsidR="00000DCC" w:rsidRPr="00000DCC">
        <w:rPr>
          <w:rFonts w:ascii="Arial" w:hAnsi="Arial"/>
          <w:b/>
          <w:bCs/>
          <w:sz w:val="24"/>
          <w:szCs w:val="24"/>
          <w:lang w:eastAsia="en-US"/>
        </w:rPr>
        <w:t xml:space="preserve"> </w:t>
      </w:r>
      <w:r w:rsidR="00001EB6">
        <w:rPr>
          <w:rFonts w:ascii="Arial" w:hAnsi="Arial"/>
          <w:b/>
          <w:bCs/>
          <w:sz w:val="24"/>
          <w:szCs w:val="24"/>
          <w:lang w:eastAsia="en-US"/>
        </w:rPr>
        <w:t>19</w:t>
      </w:r>
      <w:r w:rsidR="00000DCC" w:rsidRPr="00000DCC">
        <w:rPr>
          <w:rFonts w:ascii="Arial" w:hAnsi="Arial"/>
          <w:b/>
          <w:bCs/>
          <w:sz w:val="24"/>
          <w:szCs w:val="24"/>
          <w:lang w:eastAsia="en-US"/>
        </w:rPr>
        <w:t xml:space="preserve"> – </w:t>
      </w:r>
      <w:r w:rsidR="00001EB6">
        <w:rPr>
          <w:rFonts w:ascii="Arial" w:hAnsi="Arial"/>
          <w:b/>
          <w:bCs/>
          <w:sz w:val="24"/>
          <w:szCs w:val="24"/>
          <w:lang w:eastAsia="en-US"/>
        </w:rPr>
        <w:t>23</w:t>
      </w:r>
      <w:r w:rsidR="00000DCC" w:rsidRPr="00000DCC">
        <w:rPr>
          <w:rFonts w:ascii="Arial" w:hAnsi="Arial"/>
          <w:b/>
          <w:bCs/>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6E98" w:rsidRPr="001C31B2" w14:paraId="672033CC" w14:textId="77777777" w:rsidTr="00A728E7">
        <w:tc>
          <w:tcPr>
            <w:tcW w:w="9641" w:type="dxa"/>
            <w:gridSpan w:val="9"/>
            <w:tcBorders>
              <w:top w:val="single" w:sz="4" w:space="0" w:color="auto"/>
              <w:left w:val="single" w:sz="4" w:space="0" w:color="auto"/>
              <w:right w:val="single" w:sz="4" w:space="0" w:color="auto"/>
            </w:tcBorders>
          </w:tcPr>
          <w:p w14:paraId="04DB2B7E" w14:textId="77777777" w:rsidR="00086E98" w:rsidRPr="001C31B2" w:rsidRDefault="00086E98" w:rsidP="00A728E7">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086E98" w:rsidRPr="001C31B2" w14:paraId="3ACA57C8" w14:textId="77777777" w:rsidTr="00A728E7">
        <w:tc>
          <w:tcPr>
            <w:tcW w:w="9641" w:type="dxa"/>
            <w:gridSpan w:val="9"/>
            <w:tcBorders>
              <w:left w:val="single" w:sz="4" w:space="0" w:color="auto"/>
              <w:right w:val="single" w:sz="4" w:space="0" w:color="auto"/>
            </w:tcBorders>
          </w:tcPr>
          <w:p w14:paraId="59700DB2" w14:textId="77777777" w:rsidR="00086E98" w:rsidRPr="001C31B2" w:rsidRDefault="00086E98" w:rsidP="00A728E7">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086E98" w:rsidRPr="001C31B2" w14:paraId="46DFAABC" w14:textId="77777777" w:rsidTr="00A728E7">
        <w:tc>
          <w:tcPr>
            <w:tcW w:w="9641" w:type="dxa"/>
            <w:gridSpan w:val="9"/>
            <w:tcBorders>
              <w:left w:val="single" w:sz="4" w:space="0" w:color="auto"/>
              <w:right w:val="single" w:sz="4" w:space="0" w:color="auto"/>
            </w:tcBorders>
          </w:tcPr>
          <w:p w14:paraId="7F965FA1"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78CEC7C" w14:textId="77777777" w:rsidTr="00A728E7">
        <w:tc>
          <w:tcPr>
            <w:tcW w:w="142" w:type="dxa"/>
            <w:tcBorders>
              <w:left w:val="single" w:sz="4" w:space="0" w:color="auto"/>
            </w:tcBorders>
          </w:tcPr>
          <w:p w14:paraId="0DA5C2E5"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B328171" w14:textId="533D12AB" w:rsidR="00086E98" w:rsidRPr="001C31B2" w:rsidRDefault="00086E98" w:rsidP="00A728E7">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38.3</w:t>
            </w:r>
            <w:r w:rsidR="002F1E97">
              <w:rPr>
                <w:rFonts w:ascii="Arial" w:hAnsi="Arial"/>
                <w:b/>
                <w:noProof/>
                <w:sz w:val="28"/>
                <w:lang w:eastAsia="en-US"/>
              </w:rPr>
              <w:t>06</w:t>
            </w:r>
            <w:r w:rsidRPr="001C31B2">
              <w:rPr>
                <w:rFonts w:ascii="Arial" w:hAnsi="Arial"/>
                <w:b/>
                <w:noProof/>
                <w:sz w:val="28"/>
                <w:lang w:eastAsia="en-US"/>
              </w:rPr>
              <w:fldChar w:fldCharType="end"/>
            </w:r>
          </w:p>
        </w:tc>
        <w:tc>
          <w:tcPr>
            <w:tcW w:w="709" w:type="dxa"/>
          </w:tcPr>
          <w:p w14:paraId="4B9C9302" w14:textId="77777777" w:rsidR="00086E98" w:rsidRPr="001C31B2" w:rsidRDefault="00086E98" w:rsidP="00A728E7">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50C08E17" w14:textId="2A3C1D61" w:rsidR="00086E98" w:rsidRPr="00144B72" w:rsidRDefault="003D61B5" w:rsidP="00A728E7">
            <w:pPr>
              <w:overflowPunct/>
              <w:autoSpaceDE/>
              <w:autoSpaceDN/>
              <w:adjustRightInd/>
              <w:spacing w:after="0"/>
              <w:textAlignment w:val="auto"/>
              <w:rPr>
                <w:rFonts w:ascii="Arial" w:hAnsi="Arial"/>
                <w:b/>
                <w:bCs/>
                <w:noProof/>
                <w:sz w:val="28"/>
                <w:szCs w:val="28"/>
                <w:lang w:eastAsia="en-US"/>
              </w:rPr>
            </w:pPr>
            <w:r w:rsidRPr="003D61B5">
              <w:rPr>
                <w:rFonts w:ascii="Arial" w:hAnsi="Arial"/>
                <w:b/>
                <w:bCs/>
                <w:noProof/>
                <w:sz w:val="28"/>
                <w:szCs w:val="28"/>
                <w:lang w:eastAsia="en-US"/>
              </w:rPr>
              <w:t>1304</w:t>
            </w:r>
          </w:p>
        </w:tc>
        <w:tc>
          <w:tcPr>
            <w:tcW w:w="709" w:type="dxa"/>
          </w:tcPr>
          <w:p w14:paraId="0617E472" w14:textId="77777777" w:rsidR="00086E98" w:rsidRPr="001C31B2" w:rsidRDefault="00086E98" w:rsidP="00A728E7">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5DA3A5F4" w14:textId="673C16FD" w:rsidR="00086E98" w:rsidRPr="001C31B2" w:rsidRDefault="00086E98" w:rsidP="00A728E7">
            <w:pPr>
              <w:overflowPunct/>
              <w:autoSpaceDE/>
              <w:autoSpaceDN/>
              <w:adjustRightInd/>
              <w:spacing w:after="0"/>
              <w:jc w:val="center"/>
              <w:textAlignment w:val="auto"/>
              <w:rPr>
                <w:rFonts w:ascii="Arial" w:hAnsi="Arial"/>
                <w:b/>
                <w:noProof/>
                <w:lang w:eastAsia="en-US"/>
              </w:rPr>
            </w:pPr>
          </w:p>
        </w:tc>
        <w:tc>
          <w:tcPr>
            <w:tcW w:w="2410" w:type="dxa"/>
          </w:tcPr>
          <w:p w14:paraId="6A2278D9" w14:textId="77777777" w:rsidR="00086E98" w:rsidRPr="001C31B2" w:rsidRDefault="00086E98" w:rsidP="00A728E7">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47831CA9" w14:textId="41CE9F30" w:rsidR="00086E98" w:rsidRPr="001C31B2" w:rsidRDefault="00086E98" w:rsidP="00A728E7">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Pr>
                <w:rFonts w:ascii="Arial" w:hAnsi="Arial"/>
                <w:b/>
                <w:noProof/>
                <w:sz w:val="28"/>
                <w:lang w:eastAsia="en-US"/>
              </w:rPr>
              <w:t>1</w:t>
            </w:r>
            <w:r w:rsidR="00DF6E49">
              <w:rPr>
                <w:rFonts w:ascii="Arial" w:hAnsi="Arial"/>
                <w:b/>
                <w:noProof/>
                <w:sz w:val="28"/>
                <w:lang w:eastAsia="en-US"/>
              </w:rPr>
              <w:t>7</w:t>
            </w:r>
            <w:r>
              <w:rPr>
                <w:rFonts w:ascii="Arial" w:hAnsi="Arial"/>
                <w:b/>
                <w:noProof/>
                <w:sz w:val="28"/>
                <w:lang w:eastAsia="en-US"/>
              </w:rPr>
              <w:t>.</w:t>
            </w:r>
            <w:r w:rsidR="00DF6E49">
              <w:rPr>
                <w:rFonts w:ascii="Arial" w:hAnsi="Arial"/>
                <w:b/>
                <w:noProof/>
                <w:sz w:val="28"/>
                <w:lang w:eastAsia="en-US"/>
              </w:rPr>
              <w:t>12</w:t>
            </w:r>
            <w:r>
              <w:rPr>
                <w:rFonts w:ascii="Arial" w:hAnsi="Arial"/>
                <w:b/>
                <w:noProof/>
                <w:sz w:val="28"/>
                <w:lang w:eastAsia="en-US"/>
              </w:rPr>
              <w:t>.0</w:t>
            </w:r>
            <w:r w:rsidRPr="001C31B2">
              <w:rPr>
                <w:rFonts w:ascii="Arial" w:hAnsi="Arial"/>
                <w:b/>
                <w:noProof/>
                <w:sz w:val="28"/>
                <w:lang w:eastAsia="en-US"/>
              </w:rPr>
              <w:fldChar w:fldCharType="end"/>
            </w:r>
          </w:p>
        </w:tc>
        <w:tc>
          <w:tcPr>
            <w:tcW w:w="143" w:type="dxa"/>
            <w:tcBorders>
              <w:right w:val="single" w:sz="4" w:space="0" w:color="auto"/>
            </w:tcBorders>
          </w:tcPr>
          <w:p w14:paraId="0BEF5497"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1F896D47" w14:textId="77777777" w:rsidTr="00A728E7">
        <w:tc>
          <w:tcPr>
            <w:tcW w:w="9641" w:type="dxa"/>
            <w:gridSpan w:val="9"/>
            <w:tcBorders>
              <w:left w:val="single" w:sz="4" w:space="0" w:color="auto"/>
              <w:right w:val="single" w:sz="4" w:space="0" w:color="auto"/>
            </w:tcBorders>
          </w:tcPr>
          <w:p w14:paraId="745943C2"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77C6B71C" w14:textId="77777777" w:rsidTr="00A728E7">
        <w:tc>
          <w:tcPr>
            <w:tcW w:w="9641" w:type="dxa"/>
            <w:gridSpan w:val="9"/>
            <w:tcBorders>
              <w:top w:val="single" w:sz="4" w:space="0" w:color="auto"/>
            </w:tcBorders>
          </w:tcPr>
          <w:p w14:paraId="763203BF" w14:textId="77777777" w:rsidR="00086E98" w:rsidRPr="001C31B2" w:rsidRDefault="00086E98" w:rsidP="00A728E7">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8"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9"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086E98" w:rsidRPr="001C31B2" w14:paraId="4743097C" w14:textId="77777777" w:rsidTr="00A728E7">
        <w:tc>
          <w:tcPr>
            <w:tcW w:w="9641" w:type="dxa"/>
            <w:gridSpan w:val="9"/>
          </w:tcPr>
          <w:p w14:paraId="1D6BAFC6"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bl>
    <w:p w14:paraId="71CFA99E" w14:textId="77777777" w:rsidR="00086E98" w:rsidRPr="001C31B2" w:rsidRDefault="00086E98" w:rsidP="00086E9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6E98" w:rsidRPr="001C31B2" w14:paraId="333DB336" w14:textId="77777777" w:rsidTr="00A728E7">
        <w:tc>
          <w:tcPr>
            <w:tcW w:w="2835" w:type="dxa"/>
          </w:tcPr>
          <w:p w14:paraId="46AB0EDB" w14:textId="77777777" w:rsidR="00086E98" w:rsidRPr="001C31B2" w:rsidRDefault="00086E98" w:rsidP="00A728E7">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2B65B629"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A0B1F"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459A85D" w14:textId="77777777" w:rsidR="00086E98" w:rsidRPr="001C31B2" w:rsidRDefault="00086E98" w:rsidP="00A728E7">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CB440" w14:textId="77777777" w:rsidR="00086E98" w:rsidRPr="001C31B2" w:rsidRDefault="00086E98" w:rsidP="00A728E7">
            <w:pPr>
              <w:overflowPunct/>
              <w:autoSpaceDE/>
              <w:autoSpaceDN/>
              <w:adjustRightInd/>
              <w:spacing w:after="0"/>
              <w:textAlignment w:val="auto"/>
              <w:rPr>
                <w:rFonts w:ascii="Arial" w:hAnsi="Arial"/>
                <w:b/>
                <w:caps/>
                <w:noProof/>
                <w:lang w:eastAsia="en-US"/>
              </w:rPr>
            </w:pPr>
            <w:r>
              <w:rPr>
                <w:rFonts w:ascii="Arial" w:hAnsi="Arial"/>
                <w:b/>
                <w:caps/>
                <w:noProof/>
                <w:lang w:eastAsia="en-US"/>
              </w:rPr>
              <w:t>x</w:t>
            </w:r>
          </w:p>
        </w:tc>
        <w:tc>
          <w:tcPr>
            <w:tcW w:w="2126" w:type="dxa"/>
          </w:tcPr>
          <w:p w14:paraId="0CBBEB7F" w14:textId="77777777" w:rsidR="00086E98" w:rsidRPr="001C31B2" w:rsidRDefault="00086E98" w:rsidP="00A728E7">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61E83"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D0D43FC"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5DD75" w14:textId="78E61214" w:rsidR="00086E98" w:rsidRPr="001C31B2" w:rsidRDefault="00086E98" w:rsidP="00A728E7">
            <w:pPr>
              <w:overflowPunct/>
              <w:autoSpaceDE/>
              <w:autoSpaceDN/>
              <w:adjustRightInd/>
              <w:spacing w:after="0"/>
              <w:jc w:val="center"/>
              <w:textAlignment w:val="auto"/>
              <w:rPr>
                <w:rFonts w:ascii="Arial" w:hAnsi="Arial"/>
                <w:b/>
                <w:bCs/>
                <w:caps/>
                <w:noProof/>
                <w:lang w:eastAsia="en-US"/>
              </w:rPr>
            </w:pPr>
          </w:p>
        </w:tc>
      </w:tr>
    </w:tbl>
    <w:p w14:paraId="6110F30F" w14:textId="77777777" w:rsidR="00086E98" w:rsidRPr="001C31B2" w:rsidRDefault="00086E98" w:rsidP="00086E9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6E98" w:rsidRPr="001C31B2" w14:paraId="3813399C" w14:textId="77777777" w:rsidTr="00A728E7">
        <w:tc>
          <w:tcPr>
            <w:tcW w:w="9640" w:type="dxa"/>
            <w:gridSpan w:val="11"/>
          </w:tcPr>
          <w:p w14:paraId="62497B7C"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84B140E" w14:textId="77777777" w:rsidTr="00A728E7">
        <w:tc>
          <w:tcPr>
            <w:tcW w:w="1843" w:type="dxa"/>
            <w:tcBorders>
              <w:top w:val="single" w:sz="4" w:space="0" w:color="auto"/>
              <w:left w:val="single" w:sz="4" w:space="0" w:color="auto"/>
            </w:tcBorders>
          </w:tcPr>
          <w:p w14:paraId="5495EF49"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709A6A7" w14:textId="3BCF3E4A" w:rsidR="00086E98" w:rsidRPr="001C31B2" w:rsidRDefault="00B96885" w:rsidP="00A728E7">
            <w:pPr>
              <w:overflowPunct/>
              <w:autoSpaceDE/>
              <w:autoSpaceDN/>
              <w:adjustRightInd/>
              <w:spacing w:after="0"/>
              <w:ind w:left="100"/>
              <w:textAlignment w:val="auto"/>
              <w:rPr>
                <w:rFonts w:ascii="Arial" w:hAnsi="Arial"/>
                <w:noProof/>
                <w:lang w:eastAsia="en-US"/>
              </w:rPr>
            </w:pPr>
            <w:r w:rsidRPr="00B96885">
              <w:rPr>
                <w:rFonts w:ascii="Arial" w:hAnsi="Arial"/>
                <w:noProof/>
                <w:lang w:eastAsia="en-US"/>
              </w:rPr>
              <w:t>Clarification on not support DCP for NTN</w:t>
            </w:r>
          </w:p>
        </w:tc>
      </w:tr>
      <w:tr w:rsidR="00086E98" w:rsidRPr="001C31B2" w14:paraId="7CE61C8F" w14:textId="77777777" w:rsidTr="00A728E7">
        <w:tc>
          <w:tcPr>
            <w:tcW w:w="1843" w:type="dxa"/>
            <w:tcBorders>
              <w:left w:val="single" w:sz="4" w:space="0" w:color="auto"/>
            </w:tcBorders>
          </w:tcPr>
          <w:p w14:paraId="234D508D"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818078A"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AE6FC28" w14:textId="77777777" w:rsidTr="00A728E7">
        <w:tc>
          <w:tcPr>
            <w:tcW w:w="1843" w:type="dxa"/>
            <w:tcBorders>
              <w:left w:val="single" w:sz="4" w:space="0" w:color="auto"/>
            </w:tcBorders>
          </w:tcPr>
          <w:p w14:paraId="22E29B94"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6A773988" w14:textId="1B3E50E9" w:rsidR="00086E98" w:rsidRPr="001C31B2" w:rsidRDefault="003D56BC" w:rsidP="00A728E7">
            <w:pPr>
              <w:overflowPunct/>
              <w:autoSpaceDE/>
              <w:autoSpaceDN/>
              <w:adjustRightInd/>
              <w:spacing w:after="0"/>
              <w:ind w:left="100"/>
              <w:textAlignment w:val="auto"/>
              <w:rPr>
                <w:rFonts w:ascii="Arial" w:hAnsi="Arial"/>
                <w:lang w:eastAsia="en-US"/>
              </w:rPr>
            </w:pPr>
            <w:r>
              <w:rPr>
                <w:rFonts w:ascii="Arial" w:hAnsi="Arial"/>
                <w:lang w:eastAsia="en-US"/>
              </w:rPr>
              <w:t>Xiaomi</w:t>
            </w:r>
          </w:p>
        </w:tc>
      </w:tr>
      <w:tr w:rsidR="00086E98" w:rsidRPr="001C31B2" w14:paraId="2CB6D4F1" w14:textId="77777777" w:rsidTr="00A728E7">
        <w:tc>
          <w:tcPr>
            <w:tcW w:w="1843" w:type="dxa"/>
            <w:tcBorders>
              <w:left w:val="single" w:sz="4" w:space="0" w:color="auto"/>
            </w:tcBorders>
          </w:tcPr>
          <w:p w14:paraId="0A647E00"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4C427607" w14:textId="77777777"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086E98" w:rsidRPr="001C31B2" w14:paraId="4CD2DE7A" w14:textId="77777777" w:rsidTr="00A728E7">
        <w:tc>
          <w:tcPr>
            <w:tcW w:w="1843" w:type="dxa"/>
            <w:tcBorders>
              <w:left w:val="single" w:sz="4" w:space="0" w:color="auto"/>
            </w:tcBorders>
          </w:tcPr>
          <w:p w14:paraId="7D13F8B0"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23881A9"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17D73EC" w14:textId="77777777" w:rsidTr="003D61B5">
        <w:trPr>
          <w:trHeight w:val="291"/>
        </w:trPr>
        <w:tc>
          <w:tcPr>
            <w:tcW w:w="1843" w:type="dxa"/>
            <w:tcBorders>
              <w:left w:val="single" w:sz="4" w:space="0" w:color="auto"/>
            </w:tcBorders>
          </w:tcPr>
          <w:p w14:paraId="50ADBCFF"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343868D7" w14:textId="40307C91" w:rsidR="00086E98" w:rsidRPr="001C31B2" w:rsidRDefault="007C77A4" w:rsidP="00A728E7">
            <w:pPr>
              <w:overflowPunct/>
              <w:autoSpaceDE/>
              <w:autoSpaceDN/>
              <w:adjustRightInd/>
              <w:spacing w:after="0"/>
              <w:ind w:left="100"/>
              <w:textAlignment w:val="auto"/>
              <w:rPr>
                <w:rFonts w:ascii="Arial" w:hAnsi="Arial"/>
                <w:noProof/>
                <w:lang w:eastAsia="en-US"/>
              </w:rPr>
            </w:pPr>
            <w:r w:rsidRPr="007C77A4">
              <w:rPr>
                <w:rFonts w:ascii="Arial" w:hAnsi="Arial"/>
                <w:lang w:eastAsia="en-US"/>
              </w:rPr>
              <w:t>NR_NTN_solutions-Core</w:t>
            </w:r>
          </w:p>
        </w:tc>
        <w:tc>
          <w:tcPr>
            <w:tcW w:w="567" w:type="dxa"/>
            <w:tcBorders>
              <w:left w:val="nil"/>
            </w:tcBorders>
          </w:tcPr>
          <w:p w14:paraId="731AD0A7" w14:textId="77777777" w:rsidR="00086E98" w:rsidRPr="001C31B2" w:rsidRDefault="00086E98" w:rsidP="00A728E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6C37A9F"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74440B96" w14:textId="31809AD6"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440E5D">
              <w:rPr>
                <w:rFonts w:ascii="Arial" w:hAnsi="Arial"/>
                <w:lang w:eastAsia="en-US"/>
              </w:rPr>
              <w:t>5</w:t>
            </w:r>
            <w:r>
              <w:rPr>
                <w:rFonts w:ascii="Arial" w:hAnsi="Arial"/>
                <w:lang w:eastAsia="en-US"/>
              </w:rPr>
              <w:t>-</w:t>
            </w:r>
            <w:r w:rsidR="00440E5D">
              <w:rPr>
                <w:rFonts w:ascii="Arial" w:hAnsi="Arial"/>
                <w:lang w:eastAsia="en-US"/>
              </w:rPr>
              <w:t>0</w:t>
            </w:r>
            <w:r w:rsidR="00825697">
              <w:rPr>
                <w:rFonts w:ascii="Arial" w:hAnsi="Arial"/>
                <w:lang w:eastAsia="en-US"/>
              </w:rPr>
              <w:t>5</w:t>
            </w:r>
            <w:r>
              <w:rPr>
                <w:rFonts w:ascii="Arial" w:hAnsi="Arial"/>
                <w:lang w:eastAsia="en-US"/>
              </w:rPr>
              <w:t>-</w:t>
            </w:r>
            <w:r w:rsidR="00825697">
              <w:rPr>
                <w:rFonts w:ascii="Arial" w:hAnsi="Arial"/>
                <w:lang w:eastAsia="en-US"/>
              </w:rPr>
              <w:t>17</w:t>
            </w:r>
          </w:p>
        </w:tc>
      </w:tr>
      <w:tr w:rsidR="00086E98" w:rsidRPr="001C31B2" w14:paraId="5AEA6C32" w14:textId="77777777" w:rsidTr="00A728E7">
        <w:tc>
          <w:tcPr>
            <w:tcW w:w="1843" w:type="dxa"/>
            <w:tcBorders>
              <w:left w:val="single" w:sz="4" w:space="0" w:color="auto"/>
            </w:tcBorders>
          </w:tcPr>
          <w:p w14:paraId="74D51D71"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ED769DE"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2267" w:type="dxa"/>
            <w:gridSpan w:val="2"/>
          </w:tcPr>
          <w:p w14:paraId="19054031"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1417" w:type="dxa"/>
            <w:gridSpan w:val="3"/>
          </w:tcPr>
          <w:p w14:paraId="797C69C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F29FD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21C4B5EA" w14:textId="77777777" w:rsidTr="00A728E7">
        <w:trPr>
          <w:cantSplit/>
        </w:trPr>
        <w:tc>
          <w:tcPr>
            <w:tcW w:w="1843" w:type="dxa"/>
            <w:tcBorders>
              <w:left w:val="single" w:sz="4" w:space="0" w:color="auto"/>
            </w:tcBorders>
          </w:tcPr>
          <w:p w14:paraId="6E458E62"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D7425BB" w14:textId="77777777" w:rsidR="00086E98" w:rsidRPr="001C31B2" w:rsidRDefault="00086E98" w:rsidP="00A728E7">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6BD878EF" w14:textId="77777777" w:rsidR="00086E98" w:rsidRPr="001C31B2" w:rsidRDefault="00086E98" w:rsidP="00A728E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AA4485B" w14:textId="77777777" w:rsidR="00086E98" w:rsidRPr="001C31B2" w:rsidRDefault="00086E98" w:rsidP="00A728E7">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3B78BBAD" w14:textId="45B34B3A"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lang w:eastAsia="en-US"/>
              </w:rPr>
              <w:t>Rel-1</w:t>
            </w:r>
            <w:r w:rsidR="00D12E74">
              <w:rPr>
                <w:rFonts w:ascii="Arial" w:hAnsi="Arial"/>
                <w:lang w:eastAsia="en-US"/>
              </w:rPr>
              <w:t>7</w:t>
            </w:r>
          </w:p>
        </w:tc>
      </w:tr>
      <w:tr w:rsidR="00086E98" w:rsidRPr="001C31B2" w14:paraId="1CB831AA" w14:textId="77777777" w:rsidTr="00A728E7">
        <w:tc>
          <w:tcPr>
            <w:tcW w:w="1843" w:type="dxa"/>
            <w:tcBorders>
              <w:left w:val="single" w:sz="4" w:space="0" w:color="auto"/>
              <w:bottom w:val="single" w:sz="4" w:space="0" w:color="auto"/>
            </w:tcBorders>
          </w:tcPr>
          <w:p w14:paraId="12839239" w14:textId="77777777" w:rsidR="00086E98" w:rsidRPr="001C31B2" w:rsidRDefault="00086E98" w:rsidP="00A728E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C8D61BB" w14:textId="77777777" w:rsidR="00086E98" w:rsidRPr="001C31B2" w:rsidRDefault="00086E98" w:rsidP="00A728E7">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36EB38A6" w14:textId="77777777" w:rsidR="00086E98" w:rsidRPr="001C31B2" w:rsidRDefault="00086E98" w:rsidP="00A728E7">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0"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78E8F97D" w14:textId="77777777" w:rsidR="00086E98" w:rsidRPr="001C31B2" w:rsidRDefault="00086E98" w:rsidP="00A728E7">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086E98" w:rsidRPr="001C31B2" w14:paraId="559AA365" w14:textId="77777777" w:rsidTr="00A728E7">
        <w:tc>
          <w:tcPr>
            <w:tcW w:w="1843" w:type="dxa"/>
          </w:tcPr>
          <w:p w14:paraId="615606F8"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564B7C"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09F0D41" w14:textId="77777777" w:rsidTr="00A728E7">
        <w:tc>
          <w:tcPr>
            <w:tcW w:w="2694" w:type="dxa"/>
            <w:gridSpan w:val="2"/>
            <w:tcBorders>
              <w:top w:val="single" w:sz="4" w:space="0" w:color="auto"/>
              <w:left w:val="single" w:sz="4" w:space="0" w:color="auto"/>
            </w:tcBorders>
          </w:tcPr>
          <w:p w14:paraId="287B413E"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bookmarkStart w:id="7" w:name="_Hlk173480499"/>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7CD25E" w14:textId="03C4A3AC" w:rsidR="00086E98" w:rsidRPr="00865BA0" w:rsidRDefault="00D95A1B" w:rsidP="00A728E7">
            <w:pPr>
              <w:overflowPunct/>
              <w:autoSpaceDE/>
              <w:autoSpaceDN/>
              <w:adjustRightInd/>
              <w:spacing w:after="0"/>
              <w:textAlignment w:val="auto"/>
              <w:rPr>
                <w:rFonts w:ascii="Arial" w:hAnsi="Arial"/>
                <w:noProof/>
                <w:lang w:eastAsia="en-US"/>
              </w:rPr>
            </w:pPr>
            <w:r>
              <w:rPr>
                <w:rFonts w:ascii="Arial" w:hAnsi="Arial"/>
                <w:noProof/>
                <w:lang w:eastAsia="en-US"/>
              </w:rPr>
              <w:t>In RAN2 #129bis meeting, it was agreed not to support DCP for NTN. The specification should clearly capture this, otherwise, it may be misinterpreted that NTN supports DCP.</w:t>
            </w:r>
          </w:p>
        </w:tc>
      </w:tr>
      <w:tr w:rsidR="00086E98" w:rsidRPr="001C31B2" w14:paraId="2397F8ED" w14:textId="77777777" w:rsidTr="00A728E7">
        <w:tc>
          <w:tcPr>
            <w:tcW w:w="2694" w:type="dxa"/>
            <w:gridSpan w:val="2"/>
            <w:tcBorders>
              <w:left w:val="single" w:sz="4" w:space="0" w:color="auto"/>
            </w:tcBorders>
          </w:tcPr>
          <w:p w14:paraId="20CC74CB"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A96516"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1A392EA1" w14:textId="77777777" w:rsidTr="00A728E7">
        <w:tc>
          <w:tcPr>
            <w:tcW w:w="2694" w:type="dxa"/>
            <w:gridSpan w:val="2"/>
            <w:tcBorders>
              <w:left w:val="single" w:sz="4" w:space="0" w:color="auto"/>
            </w:tcBorders>
          </w:tcPr>
          <w:p w14:paraId="18356036"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A8DD3F0" w14:textId="03D51BB7" w:rsidR="00086E98" w:rsidRPr="00880F2A" w:rsidRDefault="002F1E97" w:rsidP="00A728E7">
            <w:pPr>
              <w:overflowPunct/>
              <w:autoSpaceDE/>
              <w:autoSpaceDN/>
              <w:adjustRightInd/>
              <w:spacing w:after="0"/>
              <w:textAlignment w:val="auto"/>
              <w:rPr>
                <w:rFonts w:ascii="Arial" w:eastAsiaTheme="minorEastAsia" w:hAnsi="Arial"/>
                <w:noProof/>
              </w:rPr>
            </w:pPr>
            <w:r>
              <w:rPr>
                <w:rFonts w:ascii="Arial" w:eastAsiaTheme="minorEastAsia" w:hAnsi="Arial" w:hint="eastAsia"/>
                <w:noProof/>
              </w:rPr>
              <w:t>A</w:t>
            </w:r>
            <w:r>
              <w:rPr>
                <w:rFonts w:ascii="Arial" w:eastAsiaTheme="minorEastAsia" w:hAnsi="Arial"/>
                <w:noProof/>
              </w:rPr>
              <w:t>dd a clarification that "In this release, DCP is not supported for NTN"</w:t>
            </w:r>
            <w:r w:rsidR="00EB1F1E">
              <w:rPr>
                <w:rFonts w:ascii="Arial" w:hAnsi="Arial"/>
                <w:noProof/>
                <w:lang w:eastAsia="en-US"/>
              </w:rPr>
              <w:t>.</w:t>
            </w:r>
          </w:p>
          <w:p w14:paraId="621DD7F1" w14:textId="77777777" w:rsidR="000141A2" w:rsidRDefault="000141A2" w:rsidP="00A728E7">
            <w:pPr>
              <w:overflowPunct/>
              <w:autoSpaceDE/>
              <w:autoSpaceDN/>
              <w:adjustRightInd/>
              <w:spacing w:after="0"/>
              <w:textAlignment w:val="auto"/>
              <w:rPr>
                <w:rFonts w:ascii="Arial" w:hAnsi="Arial"/>
                <w:noProof/>
                <w:lang w:eastAsia="en-US"/>
              </w:rPr>
            </w:pPr>
          </w:p>
          <w:p w14:paraId="79CC37B6" w14:textId="77777777" w:rsidR="00DC0C11" w:rsidRPr="005C5BA1" w:rsidRDefault="00DC0C11" w:rsidP="00DC0C1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A823602" w14:textId="77777777" w:rsidR="00DC0C11" w:rsidRPr="003C67D7" w:rsidRDefault="00DC0C11" w:rsidP="00DC0C11">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05EABFD" w14:textId="5089EC00" w:rsidR="00DC0C11" w:rsidRPr="00320ECA" w:rsidRDefault="002F1E97" w:rsidP="00DC0C11">
            <w:pPr>
              <w:overflowPunct/>
              <w:autoSpaceDE/>
              <w:autoSpaceDN/>
              <w:adjustRightInd/>
              <w:spacing w:afterLines="50" w:after="120"/>
              <w:textAlignment w:val="auto"/>
              <w:rPr>
                <w:rFonts w:ascii="Arial" w:eastAsiaTheme="minorEastAsia" w:hAnsi="Arial"/>
                <w:noProof/>
              </w:rPr>
            </w:pPr>
            <w:bookmarkStart w:id="8" w:name="OLE_LINK7"/>
            <w:bookmarkStart w:id="9" w:name="OLE_LINK8"/>
            <w:r>
              <w:rPr>
                <w:rFonts w:ascii="Arial" w:eastAsiaTheme="minorEastAsia" w:hAnsi="Arial"/>
                <w:noProof/>
              </w:rPr>
              <w:t>DCP for NTN</w:t>
            </w:r>
          </w:p>
          <w:p w14:paraId="2AF8EAC5" w14:textId="77777777" w:rsidR="00DC0C11" w:rsidRDefault="00DC0C11" w:rsidP="00DC0C11">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Inter-operability:</w:t>
            </w:r>
          </w:p>
          <w:bookmarkEnd w:id="8"/>
          <w:bookmarkEnd w:id="9"/>
          <w:p w14:paraId="79DE29CB" w14:textId="77777777" w:rsidR="00DC0C11" w:rsidRDefault="00651CDB" w:rsidP="002F1E9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 I</w:t>
            </w:r>
            <w:r w:rsidRPr="000F5737">
              <w:rPr>
                <w:rFonts w:ascii="Arial" w:eastAsiaTheme="minorEastAsia" w:hAnsi="Arial"/>
                <w:noProof/>
                <w:lang w:eastAsia="en-US"/>
              </w:rPr>
              <w:t xml:space="preserve">f </w:t>
            </w:r>
            <w:r>
              <w:rPr>
                <w:rFonts w:ascii="Arial" w:eastAsiaTheme="minorEastAsia" w:hAnsi="Arial"/>
                <w:noProof/>
                <w:lang w:eastAsia="en-US"/>
              </w:rPr>
              <w:t>the NW</w:t>
            </w:r>
            <w:r w:rsidRPr="000F5737">
              <w:rPr>
                <w:rFonts w:ascii="Arial" w:eastAsiaTheme="minorEastAsia" w:hAnsi="Arial"/>
                <w:noProof/>
                <w:lang w:eastAsia="en-US"/>
              </w:rPr>
              <w:t xml:space="preserve"> is implemented according to this CR while the UE is not</w:t>
            </w:r>
            <w:r>
              <w:rPr>
                <w:rFonts w:ascii="Arial" w:eastAsiaTheme="minorEastAsia" w:hAnsi="Arial"/>
                <w:noProof/>
                <w:lang w:eastAsia="en-US"/>
              </w:rPr>
              <w:t xml:space="preserve">, </w:t>
            </w:r>
            <w:r>
              <w:rPr>
                <w:rFonts w:ascii="Arial" w:eastAsiaTheme="minorEastAsia" w:hAnsi="Arial"/>
                <w:noProof/>
              </w:rPr>
              <w:t>n</w:t>
            </w:r>
            <w:r w:rsidR="002F1E97">
              <w:rPr>
                <w:rFonts w:ascii="Arial" w:eastAsiaTheme="minorEastAsia" w:hAnsi="Arial"/>
                <w:noProof/>
              </w:rPr>
              <w:t>o inter operability issue is found.</w:t>
            </w:r>
          </w:p>
          <w:p w14:paraId="4BB92E7C" w14:textId="0BDF4990" w:rsidR="00651CDB" w:rsidRPr="002F1E97" w:rsidRDefault="00651CDB" w:rsidP="002F1E9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 I</w:t>
            </w:r>
            <w:r w:rsidRPr="000F5737">
              <w:rPr>
                <w:rFonts w:ascii="Arial" w:eastAsiaTheme="minorEastAsia" w:hAnsi="Arial"/>
                <w:noProof/>
                <w:lang w:eastAsia="en-US"/>
              </w:rPr>
              <w:t xml:space="preserve">f </w:t>
            </w:r>
            <w:r>
              <w:rPr>
                <w:rFonts w:ascii="Arial" w:eastAsiaTheme="minorEastAsia" w:hAnsi="Arial"/>
                <w:noProof/>
                <w:lang w:eastAsia="en-US"/>
              </w:rPr>
              <w:t>the UE</w:t>
            </w:r>
            <w:r w:rsidRPr="000F5737">
              <w:rPr>
                <w:rFonts w:ascii="Arial" w:eastAsiaTheme="minorEastAsia" w:hAnsi="Arial"/>
                <w:noProof/>
                <w:lang w:eastAsia="en-US"/>
              </w:rPr>
              <w:t xml:space="preserve"> is implemented according to this CR while the </w:t>
            </w:r>
            <w:r>
              <w:rPr>
                <w:rFonts w:ascii="Arial" w:eastAsiaTheme="minorEastAsia" w:hAnsi="Arial"/>
                <w:noProof/>
                <w:lang w:eastAsia="en-US"/>
              </w:rPr>
              <w:t>NW</w:t>
            </w:r>
            <w:r w:rsidRPr="000F5737">
              <w:rPr>
                <w:rFonts w:ascii="Arial" w:eastAsiaTheme="minorEastAsia" w:hAnsi="Arial"/>
                <w:noProof/>
                <w:lang w:eastAsia="en-US"/>
              </w:rPr>
              <w:t xml:space="preserve"> is not</w:t>
            </w:r>
            <w:r>
              <w:rPr>
                <w:rFonts w:ascii="Arial" w:eastAsiaTheme="minorEastAsia" w:hAnsi="Arial"/>
                <w:noProof/>
                <w:lang w:eastAsia="en-US"/>
              </w:rPr>
              <w:t xml:space="preserve">, </w:t>
            </w:r>
            <w:r>
              <w:rPr>
                <w:rFonts w:ascii="Arial" w:eastAsiaTheme="minorEastAsia" w:hAnsi="Arial"/>
                <w:noProof/>
              </w:rPr>
              <w:t>no inter operability issue is found.</w:t>
            </w:r>
          </w:p>
        </w:tc>
      </w:tr>
      <w:tr w:rsidR="00086E98" w:rsidRPr="001C31B2" w14:paraId="35F60665" w14:textId="77777777" w:rsidTr="00A728E7">
        <w:tc>
          <w:tcPr>
            <w:tcW w:w="2694" w:type="dxa"/>
            <w:gridSpan w:val="2"/>
            <w:tcBorders>
              <w:left w:val="single" w:sz="4" w:space="0" w:color="auto"/>
            </w:tcBorders>
          </w:tcPr>
          <w:p w14:paraId="1EBE9954"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0CDFE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1CE073D" w14:textId="77777777" w:rsidTr="00A728E7">
        <w:tc>
          <w:tcPr>
            <w:tcW w:w="2694" w:type="dxa"/>
            <w:gridSpan w:val="2"/>
            <w:tcBorders>
              <w:left w:val="single" w:sz="4" w:space="0" w:color="auto"/>
              <w:bottom w:val="single" w:sz="4" w:space="0" w:color="auto"/>
            </w:tcBorders>
          </w:tcPr>
          <w:p w14:paraId="3A601EFE"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859C68" w14:textId="584C04E9" w:rsidR="00086E98" w:rsidRPr="00DC0C11" w:rsidRDefault="002F1E97" w:rsidP="00DC0C11">
            <w:pPr>
              <w:overflowPunct/>
              <w:autoSpaceDE/>
              <w:autoSpaceDN/>
              <w:adjustRightInd/>
              <w:spacing w:after="0"/>
              <w:textAlignment w:val="auto"/>
              <w:rPr>
                <w:rFonts w:ascii="Arial" w:hAnsi="Arial"/>
                <w:noProof/>
                <w:lang w:eastAsia="en-US"/>
              </w:rPr>
            </w:pPr>
            <w:r>
              <w:rPr>
                <w:rFonts w:ascii="Arial" w:hAnsi="Arial"/>
                <w:noProof/>
                <w:lang w:eastAsia="en-US"/>
              </w:rPr>
              <w:t>Unclear about whether DCP is supported for NTN or not.</w:t>
            </w:r>
          </w:p>
        </w:tc>
      </w:tr>
      <w:bookmarkEnd w:id="7"/>
      <w:tr w:rsidR="00086E98" w:rsidRPr="001C31B2" w14:paraId="7BBFC68D" w14:textId="77777777" w:rsidTr="00A728E7">
        <w:tc>
          <w:tcPr>
            <w:tcW w:w="2694" w:type="dxa"/>
            <w:gridSpan w:val="2"/>
          </w:tcPr>
          <w:p w14:paraId="37F8979C"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6DD1D74"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6F6A0A1" w14:textId="77777777" w:rsidTr="00A728E7">
        <w:tc>
          <w:tcPr>
            <w:tcW w:w="2694" w:type="dxa"/>
            <w:gridSpan w:val="2"/>
            <w:tcBorders>
              <w:top w:val="single" w:sz="4" w:space="0" w:color="auto"/>
              <w:left w:val="single" w:sz="4" w:space="0" w:color="auto"/>
            </w:tcBorders>
          </w:tcPr>
          <w:p w14:paraId="07310025"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DDF34B9" w14:textId="0BA3D223" w:rsidR="00086E98" w:rsidRPr="001C31B2" w:rsidRDefault="006335B1" w:rsidP="00A728E7">
            <w:pPr>
              <w:overflowPunct/>
              <w:autoSpaceDE/>
              <w:autoSpaceDN/>
              <w:adjustRightInd/>
              <w:spacing w:after="0"/>
              <w:ind w:left="100"/>
              <w:textAlignment w:val="auto"/>
              <w:rPr>
                <w:rFonts w:ascii="Arial" w:hAnsi="Arial"/>
                <w:noProof/>
                <w:lang w:eastAsia="en-US"/>
              </w:rPr>
            </w:pPr>
            <w:r>
              <w:rPr>
                <w:rFonts w:ascii="Arial" w:hAnsi="Arial"/>
                <w:noProof/>
                <w:lang w:eastAsia="en-US"/>
              </w:rPr>
              <w:t>4.2.6</w:t>
            </w:r>
          </w:p>
        </w:tc>
      </w:tr>
      <w:tr w:rsidR="00086E98" w:rsidRPr="001C31B2" w14:paraId="67E48318" w14:textId="77777777" w:rsidTr="00A728E7">
        <w:tc>
          <w:tcPr>
            <w:tcW w:w="2694" w:type="dxa"/>
            <w:gridSpan w:val="2"/>
            <w:tcBorders>
              <w:left w:val="single" w:sz="4" w:space="0" w:color="auto"/>
            </w:tcBorders>
          </w:tcPr>
          <w:p w14:paraId="6E7D3167"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3DD326E"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20C1A0F" w14:textId="77777777" w:rsidTr="00A728E7">
        <w:tc>
          <w:tcPr>
            <w:tcW w:w="2694" w:type="dxa"/>
            <w:gridSpan w:val="2"/>
            <w:tcBorders>
              <w:left w:val="single" w:sz="4" w:space="0" w:color="auto"/>
            </w:tcBorders>
          </w:tcPr>
          <w:p w14:paraId="44862774"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9A47105"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0AB86"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1D11244D" w14:textId="77777777" w:rsidR="00086E98" w:rsidRPr="001C31B2" w:rsidRDefault="00086E98" w:rsidP="00A728E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AA51AD"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p>
        </w:tc>
      </w:tr>
      <w:tr w:rsidR="00086E98" w:rsidRPr="001C31B2" w14:paraId="592CD7E8" w14:textId="77777777" w:rsidTr="00A728E7">
        <w:tc>
          <w:tcPr>
            <w:tcW w:w="2694" w:type="dxa"/>
            <w:gridSpan w:val="2"/>
            <w:tcBorders>
              <w:left w:val="single" w:sz="4" w:space="0" w:color="auto"/>
            </w:tcBorders>
          </w:tcPr>
          <w:p w14:paraId="0550A4D8"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D09B75"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898B1"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8369932" w14:textId="77777777" w:rsidR="00086E98" w:rsidRPr="001C31B2" w:rsidRDefault="00086E98" w:rsidP="00A728E7">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19FC3F2"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xml:space="preserve"> </w:t>
            </w:r>
            <w:r>
              <w:rPr>
                <w:rFonts w:ascii="Arial" w:hAnsi="Arial"/>
                <w:noProof/>
                <w:lang w:eastAsia="en-US"/>
              </w:rPr>
              <w:t>CR …</w:t>
            </w:r>
          </w:p>
        </w:tc>
      </w:tr>
      <w:tr w:rsidR="00086E98" w:rsidRPr="001C31B2" w14:paraId="4223C3A1" w14:textId="77777777" w:rsidTr="00A728E7">
        <w:tc>
          <w:tcPr>
            <w:tcW w:w="2694" w:type="dxa"/>
            <w:gridSpan w:val="2"/>
            <w:tcBorders>
              <w:left w:val="single" w:sz="4" w:space="0" w:color="auto"/>
            </w:tcBorders>
          </w:tcPr>
          <w:p w14:paraId="2863B394" w14:textId="77777777" w:rsidR="00086E98" w:rsidRPr="001C31B2" w:rsidRDefault="00086E98" w:rsidP="00A728E7">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3ECF582"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2D4F"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D3DE234" w14:textId="77777777" w:rsidR="00086E98" w:rsidRPr="001C31B2" w:rsidRDefault="00086E98" w:rsidP="00A728E7">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A1BA8B3"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086E98" w:rsidRPr="001C31B2" w14:paraId="412A90D6" w14:textId="77777777" w:rsidTr="00A728E7">
        <w:tc>
          <w:tcPr>
            <w:tcW w:w="2694" w:type="dxa"/>
            <w:gridSpan w:val="2"/>
            <w:tcBorders>
              <w:left w:val="single" w:sz="4" w:space="0" w:color="auto"/>
            </w:tcBorders>
          </w:tcPr>
          <w:p w14:paraId="7114C0D7" w14:textId="77777777" w:rsidR="00086E98" w:rsidRPr="001C31B2" w:rsidRDefault="00086E98" w:rsidP="00A728E7">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6F1A4"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0EC09"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CBC55F" w14:textId="77777777" w:rsidR="00086E98" w:rsidRPr="001C31B2" w:rsidRDefault="00086E98" w:rsidP="00A728E7">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5FBEE1"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086E98" w:rsidRPr="001C31B2" w14:paraId="18959F3F" w14:textId="77777777" w:rsidTr="00A728E7">
        <w:tc>
          <w:tcPr>
            <w:tcW w:w="2694" w:type="dxa"/>
            <w:gridSpan w:val="2"/>
            <w:tcBorders>
              <w:left w:val="single" w:sz="4" w:space="0" w:color="auto"/>
            </w:tcBorders>
          </w:tcPr>
          <w:p w14:paraId="19032614" w14:textId="77777777" w:rsidR="00086E98" w:rsidRPr="001C31B2" w:rsidRDefault="00086E98" w:rsidP="00A728E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8D899EB"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0EBC87CD" w14:textId="77777777" w:rsidTr="00A728E7">
        <w:tc>
          <w:tcPr>
            <w:tcW w:w="2694" w:type="dxa"/>
            <w:gridSpan w:val="2"/>
            <w:tcBorders>
              <w:left w:val="single" w:sz="4" w:space="0" w:color="auto"/>
              <w:bottom w:val="single" w:sz="4" w:space="0" w:color="auto"/>
            </w:tcBorders>
          </w:tcPr>
          <w:p w14:paraId="3F0AE351"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FBF7371" w14:textId="77777777" w:rsidR="00086E98" w:rsidRPr="001C31B2" w:rsidRDefault="00086E98" w:rsidP="00A728E7">
            <w:pPr>
              <w:overflowPunct/>
              <w:autoSpaceDE/>
              <w:autoSpaceDN/>
              <w:adjustRightInd/>
              <w:spacing w:after="0"/>
              <w:ind w:left="100"/>
              <w:textAlignment w:val="auto"/>
              <w:rPr>
                <w:rFonts w:ascii="Arial" w:hAnsi="Arial"/>
                <w:noProof/>
                <w:lang w:eastAsia="en-US"/>
              </w:rPr>
            </w:pPr>
          </w:p>
        </w:tc>
      </w:tr>
      <w:tr w:rsidR="00086E98" w:rsidRPr="001C31B2" w14:paraId="5500553A" w14:textId="77777777" w:rsidTr="00A728E7">
        <w:tc>
          <w:tcPr>
            <w:tcW w:w="2694" w:type="dxa"/>
            <w:gridSpan w:val="2"/>
            <w:tcBorders>
              <w:top w:val="single" w:sz="4" w:space="0" w:color="auto"/>
              <w:bottom w:val="single" w:sz="4" w:space="0" w:color="auto"/>
            </w:tcBorders>
          </w:tcPr>
          <w:p w14:paraId="71B27D77"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842EB2" w14:textId="77777777" w:rsidR="00086E98" w:rsidRPr="001C31B2" w:rsidRDefault="00086E98" w:rsidP="00A728E7">
            <w:pPr>
              <w:overflowPunct/>
              <w:autoSpaceDE/>
              <w:autoSpaceDN/>
              <w:adjustRightInd/>
              <w:spacing w:after="0"/>
              <w:ind w:left="100"/>
              <w:textAlignment w:val="auto"/>
              <w:rPr>
                <w:rFonts w:ascii="Arial" w:hAnsi="Arial"/>
                <w:noProof/>
                <w:sz w:val="8"/>
                <w:szCs w:val="8"/>
                <w:lang w:eastAsia="en-US"/>
              </w:rPr>
            </w:pPr>
          </w:p>
        </w:tc>
      </w:tr>
      <w:tr w:rsidR="00086E98" w:rsidRPr="001C31B2" w14:paraId="59259508" w14:textId="77777777" w:rsidTr="00A728E7">
        <w:tc>
          <w:tcPr>
            <w:tcW w:w="2694" w:type="dxa"/>
            <w:gridSpan w:val="2"/>
            <w:tcBorders>
              <w:top w:val="single" w:sz="4" w:space="0" w:color="auto"/>
              <w:left w:val="single" w:sz="4" w:space="0" w:color="auto"/>
              <w:bottom w:val="single" w:sz="4" w:space="0" w:color="auto"/>
            </w:tcBorders>
          </w:tcPr>
          <w:p w14:paraId="08D287DC"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2CB15" w14:textId="4BFA53CA" w:rsidR="008471E4" w:rsidRPr="000712BF" w:rsidRDefault="00FE29AA" w:rsidP="00A728E7">
            <w:pPr>
              <w:overflowPunct/>
              <w:autoSpaceDE/>
              <w:autoSpaceDN/>
              <w:adjustRightInd/>
              <w:spacing w:after="0"/>
              <w:ind w:left="100"/>
              <w:textAlignment w:val="auto"/>
              <w:rPr>
                <w:rFonts w:ascii="Arial" w:hAnsi="Arial" w:cs="Arial"/>
              </w:rPr>
            </w:pPr>
            <w:r>
              <w:rPr>
                <w:rFonts w:ascii="Arial" w:hAnsi="Arial" w:cs="Arial"/>
              </w:rPr>
              <w:t xml:space="preserve"> </w:t>
            </w:r>
          </w:p>
        </w:tc>
      </w:tr>
    </w:tbl>
    <w:p w14:paraId="11D33AC9" w14:textId="77777777" w:rsidR="00086E98" w:rsidRDefault="00086E98" w:rsidP="00086E98">
      <w:pPr>
        <w:rPr>
          <w:noProof/>
        </w:rPr>
      </w:pPr>
    </w:p>
    <w:p w14:paraId="1300CD6B" w14:textId="77777777" w:rsidR="00FA6D3D" w:rsidRDefault="00FA6D3D" w:rsidP="004659F2">
      <w:pPr>
        <w:pStyle w:val="2"/>
        <w:sectPr w:rsidR="00FA6D3D" w:rsidSect="00086E98">
          <w:footnotePr>
            <w:numRestart w:val="eachSect"/>
          </w:footnotePr>
          <w:pgSz w:w="11907" w:h="16840" w:code="9"/>
          <w:pgMar w:top="709" w:right="1138" w:bottom="1138" w:left="1138" w:header="0" w:footer="346" w:gutter="0"/>
          <w:cols w:space="720"/>
          <w:formProt w:val="0"/>
          <w:docGrid w:linePitch="272"/>
        </w:sectPr>
      </w:pPr>
    </w:p>
    <w:p w14:paraId="44C4634E" w14:textId="77777777" w:rsidR="007D5D20" w:rsidRPr="007D5D20" w:rsidRDefault="007D5D20" w:rsidP="007D5D20">
      <w:pPr>
        <w:keepNext/>
        <w:keepLines/>
        <w:spacing w:before="120"/>
        <w:ind w:left="1134" w:hanging="1134"/>
        <w:textAlignment w:val="auto"/>
        <w:outlineLvl w:val="2"/>
        <w:rPr>
          <w:rFonts w:ascii="Arial" w:hAnsi="Arial"/>
          <w:sz w:val="28"/>
          <w:lang w:eastAsia="ja-JP"/>
        </w:rPr>
      </w:pPr>
      <w:bookmarkStart w:id="10" w:name="_Toc12750891"/>
      <w:bookmarkStart w:id="11" w:name="_Toc29382255"/>
      <w:bookmarkStart w:id="12" w:name="_Toc37093372"/>
      <w:bookmarkStart w:id="13" w:name="_Toc37238648"/>
      <w:bookmarkStart w:id="14" w:name="_Toc37238762"/>
      <w:bookmarkStart w:id="15" w:name="_Toc46488657"/>
      <w:bookmarkStart w:id="16" w:name="_Toc52574078"/>
      <w:bookmarkStart w:id="17" w:name="_Toc52574164"/>
      <w:bookmarkStart w:id="18" w:name="_Toc193555117"/>
      <w:bookmarkEnd w:id="2"/>
      <w:bookmarkEnd w:id="3"/>
      <w:bookmarkEnd w:id="4"/>
      <w:bookmarkEnd w:id="5"/>
      <w:r w:rsidRPr="007D5D20">
        <w:rPr>
          <w:rFonts w:ascii="Arial" w:hAnsi="Arial"/>
          <w:sz w:val="28"/>
          <w:lang w:eastAsia="ja-JP"/>
        </w:rPr>
        <w:lastRenderedPageBreak/>
        <w:t>4.2.6</w:t>
      </w:r>
      <w:r w:rsidRPr="007D5D20">
        <w:rPr>
          <w:rFonts w:ascii="Arial" w:hAnsi="Arial"/>
          <w:sz w:val="28"/>
          <w:lang w:eastAsia="ja-JP"/>
        </w:rPr>
        <w:tab/>
        <w:t>MAC parameters</w:t>
      </w:r>
      <w:bookmarkEnd w:id="10"/>
      <w:bookmarkEnd w:id="11"/>
      <w:bookmarkEnd w:id="12"/>
      <w:bookmarkEnd w:id="13"/>
      <w:bookmarkEnd w:id="14"/>
      <w:bookmarkEnd w:id="15"/>
      <w:bookmarkEnd w:id="16"/>
      <w:bookmarkEnd w:id="17"/>
      <w:bookmarkEnd w:id="1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880F2A" w:rsidRPr="00880F2A" w14:paraId="7AB8F370"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22921D3" w14:textId="77777777" w:rsidR="00880F2A" w:rsidRPr="00880F2A" w:rsidRDefault="00880F2A" w:rsidP="00880F2A">
            <w:pPr>
              <w:keepNext/>
              <w:keepLines/>
              <w:spacing w:after="0"/>
              <w:jc w:val="center"/>
              <w:textAlignment w:val="auto"/>
              <w:rPr>
                <w:rFonts w:ascii="Arial" w:hAnsi="Arial" w:cs="Arial"/>
                <w:b/>
                <w:sz w:val="18"/>
                <w:szCs w:val="18"/>
              </w:rPr>
            </w:pPr>
            <w:r w:rsidRPr="00880F2A">
              <w:rPr>
                <w:rFonts w:ascii="Arial" w:hAnsi="Arial" w:cs="Arial"/>
                <w:b/>
                <w:sz w:val="18"/>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7F034F6D" w14:textId="77777777" w:rsidR="00880F2A" w:rsidRPr="00880F2A" w:rsidRDefault="00880F2A" w:rsidP="00880F2A">
            <w:pPr>
              <w:keepNext/>
              <w:keepLines/>
              <w:spacing w:after="0"/>
              <w:jc w:val="center"/>
              <w:textAlignment w:val="auto"/>
              <w:rPr>
                <w:rFonts w:ascii="Arial" w:hAnsi="Arial" w:cs="Arial"/>
                <w:b/>
                <w:sz w:val="18"/>
                <w:szCs w:val="18"/>
              </w:rPr>
            </w:pPr>
            <w:r w:rsidRPr="00880F2A">
              <w:rPr>
                <w:rFonts w:ascii="Arial" w:hAnsi="Arial" w:cs="Arial"/>
                <w:b/>
                <w:sz w:val="18"/>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D0AF625" w14:textId="77777777" w:rsidR="00880F2A" w:rsidRPr="00880F2A" w:rsidRDefault="00880F2A" w:rsidP="00880F2A">
            <w:pPr>
              <w:keepNext/>
              <w:keepLines/>
              <w:spacing w:after="0"/>
              <w:jc w:val="center"/>
              <w:textAlignment w:val="auto"/>
              <w:rPr>
                <w:rFonts w:ascii="Arial" w:hAnsi="Arial" w:cs="Arial"/>
                <w:b/>
                <w:sz w:val="18"/>
                <w:szCs w:val="18"/>
              </w:rPr>
            </w:pPr>
            <w:r w:rsidRPr="00880F2A">
              <w:rPr>
                <w:rFonts w:ascii="Arial" w:hAnsi="Arial" w:cs="Arial"/>
                <w:b/>
                <w:sz w:val="18"/>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891C96C" w14:textId="77777777" w:rsidR="00880F2A" w:rsidRPr="00880F2A" w:rsidRDefault="00880F2A" w:rsidP="00880F2A">
            <w:pPr>
              <w:keepNext/>
              <w:keepLines/>
              <w:spacing w:after="0"/>
              <w:jc w:val="center"/>
              <w:textAlignment w:val="auto"/>
              <w:rPr>
                <w:rFonts w:ascii="Arial" w:hAnsi="Arial" w:cs="Arial"/>
                <w:b/>
                <w:sz w:val="18"/>
                <w:szCs w:val="18"/>
              </w:rPr>
            </w:pPr>
            <w:r w:rsidRPr="00880F2A">
              <w:rPr>
                <w:rFonts w:ascii="Arial" w:hAnsi="Arial" w:cs="Arial"/>
                <w:b/>
                <w:sz w:val="18"/>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3BE92839" w14:textId="77777777" w:rsidR="00880F2A" w:rsidRPr="00880F2A" w:rsidRDefault="00880F2A" w:rsidP="00880F2A">
            <w:pPr>
              <w:keepNext/>
              <w:keepLines/>
              <w:spacing w:after="0"/>
              <w:jc w:val="center"/>
              <w:textAlignment w:val="auto"/>
              <w:rPr>
                <w:rFonts w:ascii="Arial" w:hAnsi="Arial" w:cs="Arial"/>
                <w:b/>
                <w:sz w:val="18"/>
                <w:szCs w:val="18"/>
              </w:rPr>
            </w:pPr>
            <w:r w:rsidRPr="00880F2A">
              <w:rPr>
                <w:rFonts w:ascii="Arial" w:hAnsi="Arial" w:cs="Arial"/>
                <w:b/>
                <w:sz w:val="18"/>
                <w:szCs w:val="18"/>
              </w:rPr>
              <w:t>FR1-FR2 DIFF</w:t>
            </w:r>
          </w:p>
        </w:tc>
      </w:tr>
      <w:tr w:rsidR="00880F2A" w:rsidRPr="00880F2A" w14:paraId="26D2BD64"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45FFCA3" w14:textId="77777777" w:rsidR="00880F2A" w:rsidRPr="00880F2A" w:rsidRDefault="00880F2A" w:rsidP="00880F2A">
            <w:pPr>
              <w:keepNext/>
              <w:keepLines/>
              <w:spacing w:after="0"/>
              <w:textAlignment w:val="auto"/>
              <w:rPr>
                <w:rFonts w:ascii="Arial" w:hAnsi="Arial"/>
                <w:b/>
                <w:i/>
                <w:sz w:val="18"/>
              </w:rPr>
            </w:pPr>
            <w:r w:rsidRPr="00880F2A">
              <w:rPr>
                <w:rFonts w:ascii="Arial" w:hAnsi="Arial" w:cs="Arial"/>
                <w:b/>
                <w:i/>
                <w:sz w:val="18"/>
              </w:rPr>
              <w:t>autonomousTransmission-r16</w:t>
            </w:r>
          </w:p>
          <w:p w14:paraId="116BB0E4"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 xml:space="preserve">Indicates whether the UE supports autonomous transmission of the MAC PDU generated for a deprioritized configured uplink grant as specified in TS 38.321 [8]. A UE supporting this feature shall also support </w:t>
            </w:r>
            <w:r w:rsidRPr="00880F2A">
              <w:rPr>
                <w:rFonts w:ascii="Arial" w:hAnsi="Arial" w:cs="Arial"/>
                <w:i/>
                <w:iCs/>
                <w:sz w:val="18"/>
              </w:rPr>
              <w:t>lch-priorityBasedPrioritization-r16</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B6DCCBA"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53FAB9"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C66E7D"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5897ED0"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r>
      <w:tr w:rsidR="00880F2A" w:rsidRPr="00880F2A" w14:paraId="014E03FA"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DB87845"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directMCG-SCellActivation-r16, directMCG-SCellActivation-r17</w:t>
            </w:r>
          </w:p>
          <w:p w14:paraId="28EAF231" w14:textId="77777777" w:rsidR="00880F2A" w:rsidRPr="00880F2A" w:rsidRDefault="00880F2A" w:rsidP="00880F2A">
            <w:pPr>
              <w:keepNext/>
              <w:keepLines/>
              <w:spacing w:after="0"/>
              <w:textAlignment w:val="auto"/>
              <w:rPr>
                <w:rFonts w:ascii="Arial" w:hAnsi="Arial"/>
                <w:sz w:val="18"/>
              </w:rPr>
            </w:pPr>
            <w:r w:rsidRPr="00880F2A">
              <w:rPr>
                <w:rFonts w:ascii="Arial" w:hAnsi="Arial" w:cs="Arial"/>
                <w:bCs/>
                <w:iCs/>
                <w:sz w:val="18"/>
                <w:szCs w:val="18"/>
              </w:rPr>
              <w:t xml:space="preserve">Indicates whether the UE supports direct NR MCG SCell activation, </w:t>
            </w:r>
            <w:r w:rsidRPr="00880F2A">
              <w:rPr>
                <w:rFonts w:ascii="Arial" w:hAnsi="Arial" w:cs="Arial"/>
                <w:sz w:val="18"/>
              </w:rPr>
              <w:t xml:space="preserve">as specified in TS 38.321 [8], </w:t>
            </w:r>
            <w:r w:rsidRPr="00880F2A">
              <w:rPr>
                <w:rFonts w:ascii="Arial" w:hAnsi="Arial" w:cs="Arial"/>
                <w:bCs/>
                <w:iCs/>
                <w:sz w:val="18"/>
                <w:szCs w:val="18"/>
              </w:rPr>
              <w:t>upon SCell addition, upon reconfiguration with sync of the MCG,</w:t>
            </w:r>
            <w:r w:rsidRPr="00880F2A">
              <w:rPr>
                <w:rFonts w:ascii="Arial" w:hAnsi="Arial" w:cs="Arial"/>
                <w:sz w:val="18"/>
              </w:rPr>
              <w:t xml:space="preserve"> as specified in TS 38.331 [9]</w:t>
            </w:r>
            <w:r w:rsidRPr="00880F2A">
              <w:rPr>
                <w:rFonts w:ascii="Arial" w:hAnsi="Arial" w:cs="Arial"/>
                <w:bCs/>
                <w:iCs/>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85A16D8"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2B3C88"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BDDBA2"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9FD8D4"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 xml:space="preserve">Yes </w:t>
            </w:r>
            <w:r w:rsidRPr="00880F2A">
              <w:rPr>
                <w:rFonts w:ascii="Arial" w:hAnsi="Arial" w:cs="Arial"/>
                <w:sz w:val="18"/>
              </w:rPr>
              <w:t>(Incl FR2-2 DIFF)</w:t>
            </w:r>
          </w:p>
        </w:tc>
      </w:tr>
      <w:tr w:rsidR="00880F2A" w:rsidRPr="00880F2A" w14:paraId="634264C9"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8FB41D3"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directMCG-SCellActivationResume-r16, directMCG-SCellActivationResume-r17</w:t>
            </w:r>
          </w:p>
          <w:p w14:paraId="4A18F160" w14:textId="77777777" w:rsidR="00880F2A" w:rsidRPr="00880F2A" w:rsidRDefault="00880F2A" w:rsidP="00880F2A">
            <w:pPr>
              <w:keepNext/>
              <w:keepLines/>
              <w:spacing w:after="0"/>
              <w:textAlignment w:val="auto"/>
              <w:rPr>
                <w:rFonts w:ascii="Arial" w:hAnsi="Arial"/>
                <w:sz w:val="18"/>
              </w:rPr>
            </w:pPr>
            <w:r w:rsidRPr="00880F2A">
              <w:rPr>
                <w:rFonts w:ascii="Arial" w:hAnsi="Arial" w:cs="Arial"/>
                <w:bCs/>
                <w:iCs/>
                <w:sz w:val="18"/>
                <w:szCs w:val="18"/>
              </w:rPr>
              <w:t xml:space="preserve">Indicates whether the UE supports direct NR MCG SCell activation, </w:t>
            </w:r>
            <w:r w:rsidRPr="00880F2A">
              <w:rPr>
                <w:rFonts w:ascii="Arial" w:hAnsi="Arial" w:cs="Arial"/>
                <w:sz w:val="18"/>
              </w:rPr>
              <w:t xml:space="preserve">as specified in TS 38.321 [8], </w:t>
            </w:r>
            <w:r w:rsidRPr="00880F2A">
              <w:rPr>
                <w:rFonts w:ascii="Arial" w:hAnsi="Arial" w:cs="Arial"/>
                <w:bCs/>
                <w:iCs/>
                <w:sz w:val="18"/>
                <w:szCs w:val="18"/>
              </w:rPr>
              <w:t xml:space="preserve">upon reception of an </w:t>
            </w:r>
            <w:r w:rsidRPr="00880F2A">
              <w:rPr>
                <w:rFonts w:ascii="Arial" w:hAnsi="Arial" w:cs="Arial"/>
                <w:bCs/>
                <w:i/>
                <w:iCs/>
                <w:sz w:val="18"/>
                <w:szCs w:val="18"/>
              </w:rPr>
              <w:t>RRCResume</w:t>
            </w:r>
            <w:r w:rsidRPr="00880F2A">
              <w:rPr>
                <w:rFonts w:ascii="Arial" w:hAnsi="Arial" w:cs="Arial"/>
                <w:sz w:val="18"/>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9F0DE48"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8C4F9D"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D7239B"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D7DEEE3"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 xml:space="preserve">Yes </w:t>
            </w:r>
            <w:r w:rsidRPr="00880F2A">
              <w:rPr>
                <w:rFonts w:ascii="Arial" w:hAnsi="Arial" w:cs="Arial"/>
                <w:sz w:val="18"/>
              </w:rPr>
              <w:t>(Incl FR2-2 DIFF)</w:t>
            </w:r>
          </w:p>
        </w:tc>
      </w:tr>
      <w:tr w:rsidR="00880F2A" w:rsidRPr="00880F2A" w14:paraId="73C18771"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52169A3" w14:textId="77777777" w:rsidR="00880F2A" w:rsidRPr="00880F2A" w:rsidRDefault="00880F2A" w:rsidP="00880F2A">
            <w:pPr>
              <w:keepNext/>
              <w:keepLines/>
              <w:spacing w:after="0"/>
              <w:textAlignment w:val="auto"/>
              <w:rPr>
                <w:rFonts w:ascii="Arial" w:hAnsi="Arial" w:cs="Arial"/>
                <w:b/>
                <w:bCs/>
                <w:i/>
                <w:iCs/>
                <w:sz w:val="18"/>
                <w:szCs w:val="18"/>
              </w:rPr>
            </w:pPr>
            <w:bookmarkStart w:id="19" w:name="OLE_LINK20"/>
            <w:r w:rsidRPr="00880F2A">
              <w:rPr>
                <w:rFonts w:ascii="Arial" w:hAnsi="Arial" w:cs="Arial"/>
                <w:b/>
                <w:bCs/>
                <w:i/>
                <w:iCs/>
                <w:sz w:val="18"/>
                <w:szCs w:val="18"/>
              </w:rPr>
              <w:t>directSCellActivationWithTCI-r17</w:t>
            </w:r>
            <w:bookmarkEnd w:id="19"/>
          </w:p>
          <w:p w14:paraId="6DDE33EE"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bCs/>
                <w:iCs/>
                <w:sz w:val="18"/>
                <w:szCs w:val="18"/>
              </w:rPr>
              <w:t>Indicates whether the UE supports</w:t>
            </w:r>
            <w:r w:rsidRPr="00880F2A">
              <w:rPr>
                <w:rFonts w:ascii="Arial" w:hAnsi="Arial" w:cs="Arial"/>
                <w:sz w:val="18"/>
              </w:rPr>
              <w:t xml:space="preserve"> </w:t>
            </w:r>
            <w:r w:rsidRPr="00880F2A">
              <w:rPr>
                <w:rFonts w:ascii="Arial" w:hAnsi="Arial" w:cs="Arial"/>
                <w:bCs/>
                <w:iCs/>
                <w:sz w:val="18"/>
                <w:szCs w:val="18"/>
              </w:rPr>
              <w:t>direct NR SCell activation with activated TCI states configuration (</w:t>
            </w:r>
            <w:proofErr w:type="gramStart"/>
            <w:r w:rsidRPr="00880F2A">
              <w:rPr>
                <w:rFonts w:ascii="Arial" w:hAnsi="Arial" w:cs="Arial"/>
                <w:bCs/>
                <w:iCs/>
                <w:sz w:val="18"/>
                <w:szCs w:val="18"/>
              </w:rPr>
              <w:t>i.e.</w:t>
            </w:r>
            <w:proofErr w:type="gramEnd"/>
            <w:r w:rsidRPr="00880F2A">
              <w:rPr>
                <w:rFonts w:ascii="Arial" w:hAnsi="Arial" w:cs="Arial"/>
                <w:bCs/>
                <w:iCs/>
                <w:sz w:val="18"/>
                <w:szCs w:val="18"/>
              </w:rPr>
              <w:t xml:space="preserve"> </w:t>
            </w:r>
            <w:r w:rsidRPr="00880F2A">
              <w:rPr>
                <w:rFonts w:ascii="Arial" w:hAnsi="Arial" w:cs="Arial"/>
                <w:bCs/>
                <w:i/>
                <w:sz w:val="18"/>
                <w:szCs w:val="18"/>
              </w:rPr>
              <w:t>tci-ActivatedConfig</w:t>
            </w:r>
            <w:r w:rsidRPr="00880F2A">
              <w:rPr>
                <w:rFonts w:ascii="Arial" w:hAnsi="Arial" w:cs="Arial"/>
                <w:bCs/>
                <w:iCs/>
                <w:sz w:val="18"/>
                <w:szCs w:val="18"/>
              </w:rPr>
              <w:t>).</w:t>
            </w:r>
          </w:p>
          <w:p w14:paraId="007B27A1"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Cs/>
                <w:iCs/>
                <w:sz w:val="18"/>
                <w:szCs w:val="18"/>
              </w:rPr>
              <w:t xml:space="preserve">A UE supporting this feature shall also indicate support of at least one of </w:t>
            </w:r>
            <w:r w:rsidRPr="00880F2A">
              <w:rPr>
                <w:rFonts w:ascii="Arial" w:hAnsi="Arial" w:cs="Arial"/>
                <w:bCs/>
                <w:i/>
                <w:sz w:val="18"/>
                <w:szCs w:val="18"/>
              </w:rPr>
              <w:t>directMCG-SCellActivation-r16</w:t>
            </w:r>
            <w:r w:rsidRPr="00880F2A">
              <w:rPr>
                <w:rFonts w:ascii="Arial" w:hAnsi="Arial" w:cs="Arial"/>
                <w:bCs/>
                <w:iCs/>
                <w:sz w:val="18"/>
                <w:szCs w:val="18"/>
              </w:rPr>
              <w:t xml:space="preserve">, </w:t>
            </w:r>
            <w:r w:rsidRPr="00880F2A">
              <w:rPr>
                <w:rFonts w:ascii="Arial" w:hAnsi="Arial" w:cs="Arial"/>
                <w:bCs/>
                <w:i/>
                <w:sz w:val="18"/>
                <w:szCs w:val="18"/>
              </w:rPr>
              <w:t>directMCG-SCellActivation-r17</w:t>
            </w:r>
            <w:r w:rsidRPr="00880F2A">
              <w:rPr>
                <w:rFonts w:ascii="Arial" w:hAnsi="Arial" w:cs="Arial"/>
                <w:bCs/>
                <w:iCs/>
                <w:sz w:val="18"/>
                <w:szCs w:val="18"/>
              </w:rPr>
              <w:t xml:space="preserve">, </w:t>
            </w:r>
            <w:r w:rsidRPr="00880F2A">
              <w:rPr>
                <w:rFonts w:ascii="Arial" w:hAnsi="Arial" w:cs="Arial"/>
                <w:bCs/>
                <w:i/>
                <w:sz w:val="18"/>
                <w:szCs w:val="18"/>
              </w:rPr>
              <w:t>directMCG-SCellActivationResume-r16</w:t>
            </w:r>
            <w:r w:rsidRPr="00880F2A">
              <w:rPr>
                <w:rFonts w:ascii="Arial" w:hAnsi="Arial" w:cs="Arial"/>
                <w:bCs/>
                <w:iCs/>
                <w:sz w:val="18"/>
                <w:szCs w:val="18"/>
              </w:rPr>
              <w:t xml:space="preserve">, </w:t>
            </w:r>
            <w:r w:rsidRPr="00880F2A">
              <w:rPr>
                <w:rFonts w:ascii="Arial" w:hAnsi="Arial" w:cs="Arial"/>
                <w:bCs/>
                <w:i/>
                <w:sz w:val="18"/>
                <w:szCs w:val="18"/>
              </w:rPr>
              <w:t>directMCG-SCellActivationResume-r17</w:t>
            </w:r>
            <w:r w:rsidRPr="00880F2A">
              <w:rPr>
                <w:rFonts w:ascii="Arial" w:hAnsi="Arial" w:cs="Arial"/>
                <w:bCs/>
                <w:iCs/>
                <w:sz w:val="18"/>
                <w:szCs w:val="18"/>
              </w:rPr>
              <w:t xml:space="preserve">, </w:t>
            </w:r>
            <w:r w:rsidRPr="00880F2A">
              <w:rPr>
                <w:rFonts w:ascii="Arial" w:hAnsi="Arial" w:cs="Arial"/>
                <w:bCs/>
                <w:i/>
                <w:sz w:val="18"/>
                <w:szCs w:val="18"/>
              </w:rPr>
              <w:t>directSCG-SCellActivation-r16</w:t>
            </w:r>
            <w:r w:rsidRPr="00880F2A">
              <w:rPr>
                <w:rFonts w:ascii="Arial" w:hAnsi="Arial" w:cs="Arial"/>
                <w:bCs/>
                <w:iCs/>
                <w:sz w:val="18"/>
                <w:szCs w:val="18"/>
              </w:rPr>
              <w:t xml:space="preserve">, </w:t>
            </w:r>
            <w:r w:rsidRPr="00880F2A">
              <w:rPr>
                <w:rFonts w:ascii="Arial" w:hAnsi="Arial" w:cs="Arial"/>
                <w:bCs/>
                <w:i/>
                <w:sz w:val="18"/>
                <w:szCs w:val="18"/>
              </w:rPr>
              <w:t>directSCG-SCellActivation-r17</w:t>
            </w:r>
            <w:r w:rsidRPr="00880F2A">
              <w:rPr>
                <w:rFonts w:ascii="Arial" w:hAnsi="Arial" w:cs="Arial"/>
                <w:bCs/>
                <w:iCs/>
                <w:sz w:val="18"/>
                <w:szCs w:val="18"/>
              </w:rPr>
              <w:t xml:space="preserve">, </w:t>
            </w:r>
            <w:r w:rsidRPr="00880F2A">
              <w:rPr>
                <w:rFonts w:ascii="Arial" w:hAnsi="Arial" w:cs="Arial"/>
                <w:bCs/>
                <w:i/>
                <w:sz w:val="18"/>
                <w:szCs w:val="18"/>
              </w:rPr>
              <w:t>directSCG-SCellActivationResume-r16</w:t>
            </w:r>
            <w:r w:rsidRPr="00880F2A">
              <w:rPr>
                <w:rFonts w:ascii="Arial" w:hAnsi="Arial" w:cs="Arial"/>
                <w:bCs/>
                <w:iCs/>
                <w:sz w:val="18"/>
                <w:szCs w:val="18"/>
              </w:rPr>
              <w:t xml:space="preserve">, and </w:t>
            </w:r>
            <w:r w:rsidRPr="00880F2A">
              <w:rPr>
                <w:rFonts w:ascii="Arial" w:hAnsi="Arial" w:cs="Arial"/>
                <w:bCs/>
                <w:i/>
                <w:sz w:val="18"/>
                <w:szCs w:val="18"/>
              </w:rPr>
              <w:t>directSCG-SCellActivationResume-r17</w:t>
            </w:r>
            <w:r w:rsidRPr="00880F2A">
              <w:rPr>
                <w:rFonts w:ascii="Arial" w:hAnsi="Arial" w:cs="Arial"/>
                <w:bCs/>
                <w:iCs/>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FABE9D6"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367FDF"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D47E25"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CF8116F"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szCs w:val="18"/>
              </w:rPr>
              <w:t>No</w:t>
            </w:r>
          </w:p>
        </w:tc>
      </w:tr>
      <w:tr w:rsidR="00880F2A" w:rsidRPr="00880F2A" w14:paraId="372BF705"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275FC20"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directSCG-SCellActivation-r16, directSCG-SCellActivation-r17</w:t>
            </w:r>
          </w:p>
          <w:p w14:paraId="63563E0D"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bCs/>
                <w:iCs/>
                <w:sz w:val="18"/>
                <w:szCs w:val="18"/>
              </w:rPr>
              <w:t xml:space="preserve">Indicates whether the UE supports </w:t>
            </w:r>
            <w:r w:rsidRPr="00880F2A">
              <w:rPr>
                <w:rFonts w:ascii="Arial" w:hAnsi="Arial" w:cs="Arial"/>
                <w:sz w:val="18"/>
              </w:rPr>
              <w:t xml:space="preserve">direct NR SCG SCell activation, as specified in TS 38.321 [8], </w:t>
            </w:r>
            <w:r w:rsidRPr="00880F2A">
              <w:rPr>
                <w:rFonts w:ascii="Arial" w:hAnsi="Arial" w:cs="Arial"/>
                <w:bCs/>
                <w:iCs/>
                <w:sz w:val="18"/>
                <w:szCs w:val="18"/>
              </w:rPr>
              <w:t xml:space="preserve">upon SCell addition and upon reconfiguration with sync of the SCG, both performed via an </w:t>
            </w:r>
            <w:r w:rsidRPr="00880F2A">
              <w:rPr>
                <w:rFonts w:ascii="Arial" w:hAnsi="Arial" w:cs="Arial"/>
                <w:bCs/>
                <w:i/>
                <w:iCs/>
                <w:sz w:val="18"/>
                <w:szCs w:val="18"/>
              </w:rPr>
              <w:t>RRCReconfiguration</w:t>
            </w:r>
            <w:r w:rsidRPr="00880F2A">
              <w:rPr>
                <w:rFonts w:ascii="Arial" w:hAnsi="Arial" w:cs="Arial"/>
                <w:bCs/>
                <w:iCs/>
                <w:sz w:val="18"/>
                <w:szCs w:val="18"/>
              </w:rPr>
              <w:t xml:space="preserve"> message received via SRB3 or contained in an </w:t>
            </w:r>
            <w:r w:rsidRPr="00880F2A">
              <w:rPr>
                <w:rFonts w:ascii="Arial" w:hAnsi="Arial" w:cs="Arial"/>
                <w:bCs/>
                <w:i/>
                <w:iCs/>
                <w:sz w:val="18"/>
                <w:szCs w:val="18"/>
              </w:rPr>
              <w:t>RRC(Connection)Reconfiguration</w:t>
            </w:r>
            <w:r w:rsidRPr="00880F2A">
              <w:rPr>
                <w:rFonts w:ascii="Arial" w:hAnsi="Arial" w:cs="Arial"/>
                <w:bCs/>
                <w:iCs/>
                <w:sz w:val="18"/>
                <w:szCs w:val="18"/>
              </w:rPr>
              <w:t xml:space="preserve"> message received via SRB1, as specified in </w:t>
            </w:r>
            <w:r w:rsidRPr="00880F2A">
              <w:rPr>
                <w:rFonts w:ascii="Arial" w:hAnsi="Arial" w:cs="Arial"/>
                <w:sz w:val="18"/>
              </w:rPr>
              <w:t>TS 38.331 [9] and TS 36.331 [17]</w:t>
            </w:r>
            <w:r w:rsidRPr="00880F2A">
              <w:rPr>
                <w:rFonts w:ascii="Arial" w:hAnsi="Arial" w:cs="Arial"/>
                <w:bCs/>
                <w:iCs/>
                <w:sz w:val="18"/>
                <w:szCs w:val="18"/>
              </w:rPr>
              <w:t>.</w:t>
            </w:r>
          </w:p>
          <w:p w14:paraId="7E975E2C" w14:textId="77777777" w:rsidR="00880F2A" w:rsidRPr="00880F2A" w:rsidRDefault="00880F2A" w:rsidP="00880F2A">
            <w:pPr>
              <w:keepNext/>
              <w:keepLines/>
              <w:spacing w:after="0"/>
              <w:textAlignment w:val="auto"/>
              <w:rPr>
                <w:rFonts w:ascii="Arial" w:hAnsi="Arial"/>
                <w:sz w:val="18"/>
              </w:rPr>
            </w:pPr>
            <w:r w:rsidRPr="00880F2A">
              <w:rPr>
                <w:rFonts w:ascii="Arial" w:hAnsi="Arial" w:cs="Arial"/>
                <w:bCs/>
                <w:iCs/>
                <w:sz w:val="18"/>
                <w:szCs w:val="18"/>
              </w:rPr>
              <w:t xml:space="preserve">A UE indicating support of </w:t>
            </w:r>
            <w:r w:rsidRPr="00880F2A">
              <w:rPr>
                <w:rFonts w:ascii="Arial" w:hAnsi="Arial" w:cs="Arial"/>
                <w:bCs/>
                <w:i/>
                <w:iCs/>
                <w:sz w:val="18"/>
                <w:szCs w:val="18"/>
              </w:rPr>
              <w:t>directSCG-SCellActivation-r16</w:t>
            </w:r>
            <w:r w:rsidRPr="00880F2A">
              <w:rPr>
                <w:rFonts w:ascii="Arial" w:hAnsi="Arial" w:cs="Arial"/>
                <w:bCs/>
                <w:iCs/>
                <w:sz w:val="18"/>
                <w:szCs w:val="18"/>
              </w:rPr>
              <w:t xml:space="preserve"> shall indicate support of EN-DC or support of NGEN-DC as specified in TS 36.331 [17] or support of NR-DC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1004BBF1"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AACD11"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89C7B6"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7BF7658"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 xml:space="preserve">Yes </w:t>
            </w:r>
            <w:r w:rsidRPr="00880F2A">
              <w:rPr>
                <w:rFonts w:ascii="Arial" w:hAnsi="Arial" w:cs="Arial"/>
                <w:sz w:val="18"/>
              </w:rPr>
              <w:t>(Incl FR2-2 DIFF)</w:t>
            </w:r>
          </w:p>
        </w:tc>
      </w:tr>
      <w:tr w:rsidR="00880F2A" w:rsidRPr="00880F2A" w14:paraId="2EF0AC44"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CB0479F"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directSCG-SCellActivationResume-r16, directSCG-SCellActivationResume-r17</w:t>
            </w:r>
          </w:p>
          <w:p w14:paraId="01B85936"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bCs/>
                <w:iCs/>
                <w:sz w:val="18"/>
                <w:szCs w:val="18"/>
              </w:rPr>
              <w:t>Indicates whether the UE supports</w:t>
            </w:r>
            <w:r w:rsidRPr="00880F2A">
              <w:rPr>
                <w:rFonts w:ascii="Arial" w:hAnsi="Arial" w:cs="Arial"/>
                <w:sz w:val="18"/>
              </w:rPr>
              <w:t xml:space="preserve"> direct NR SCG SCell activation, as specified in TS 38.321 [8]:</w:t>
            </w:r>
          </w:p>
          <w:p w14:paraId="184313CF"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bCs/>
                <w:iCs/>
                <w:sz w:val="18"/>
                <w:szCs w:val="18"/>
              </w:rPr>
              <w:t>-</w:t>
            </w:r>
            <w:r w:rsidRPr="00880F2A">
              <w:rPr>
                <w:rFonts w:ascii="Arial" w:hAnsi="Arial" w:cs="Arial"/>
                <w:bCs/>
                <w:iCs/>
                <w:sz w:val="18"/>
                <w:szCs w:val="18"/>
              </w:rPr>
              <w:tab/>
              <w:t xml:space="preserve">upon reception of an </w:t>
            </w:r>
            <w:r w:rsidRPr="00880F2A">
              <w:rPr>
                <w:rFonts w:ascii="Arial" w:hAnsi="Arial" w:cs="Arial"/>
                <w:bCs/>
                <w:i/>
                <w:iCs/>
                <w:sz w:val="18"/>
                <w:szCs w:val="18"/>
              </w:rPr>
              <w:t>RRCReconfiguration</w:t>
            </w:r>
            <w:r w:rsidRPr="00880F2A">
              <w:rPr>
                <w:rFonts w:ascii="Arial" w:hAnsi="Arial" w:cs="Arial"/>
                <w:bCs/>
                <w:iCs/>
                <w:sz w:val="18"/>
                <w:szCs w:val="18"/>
              </w:rPr>
              <w:t xml:space="preserve"> included in an </w:t>
            </w:r>
            <w:r w:rsidRPr="00880F2A">
              <w:rPr>
                <w:rFonts w:ascii="Arial" w:hAnsi="Arial" w:cs="Arial"/>
                <w:bCs/>
                <w:i/>
                <w:iCs/>
                <w:sz w:val="18"/>
                <w:szCs w:val="18"/>
              </w:rPr>
              <w:t>RRCConnectionResume</w:t>
            </w:r>
            <w:r w:rsidRPr="00880F2A">
              <w:rPr>
                <w:rFonts w:ascii="Arial" w:hAnsi="Arial" w:cs="Arial"/>
                <w:bCs/>
                <w:iCs/>
                <w:sz w:val="18"/>
                <w:szCs w:val="18"/>
              </w:rPr>
              <w:t xml:space="preserve"> message, </w:t>
            </w:r>
            <w:r w:rsidRPr="00880F2A">
              <w:rPr>
                <w:rFonts w:ascii="Arial" w:hAnsi="Arial" w:cs="Arial"/>
                <w:sz w:val="18"/>
              </w:rPr>
              <w:t>as specified in TS 38.331 [9] and TS 36.331 [17],</w:t>
            </w:r>
            <w:r w:rsidRPr="00880F2A">
              <w:rPr>
                <w:rFonts w:ascii="Arial" w:hAnsi="Arial" w:cs="Arial"/>
                <w:bCs/>
                <w:iCs/>
                <w:sz w:val="18"/>
                <w:szCs w:val="18"/>
              </w:rPr>
              <w:t xml:space="preserve"> if the UE indicates support of EN-DC or NGEN-DC, and support of </w:t>
            </w:r>
            <w:r w:rsidRPr="00880F2A">
              <w:rPr>
                <w:rFonts w:ascii="Arial" w:hAnsi="Arial" w:cs="Arial"/>
                <w:bCs/>
                <w:i/>
                <w:iCs/>
                <w:sz w:val="18"/>
                <w:szCs w:val="18"/>
              </w:rPr>
              <w:t>resumeWithSCG-Config-r16</w:t>
            </w:r>
            <w:r w:rsidRPr="00880F2A">
              <w:rPr>
                <w:rFonts w:ascii="Arial" w:hAnsi="Arial" w:cs="Arial"/>
                <w:bCs/>
                <w:iCs/>
                <w:sz w:val="18"/>
                <w:szCs w:val="18"/>
              </w:rPr>
              <w:t xml:space="preserve"> as specified in TS 36.331 [17],</w:t>
            </w:r>
          </w:p>
          <w:p w14:paraId="605B9F9A"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bCs/>
                <w:iCs/>
                <w:sz w:val="18"/>
                <w:szCs w:val="18"/>
              </w:rPr>
              <w:t>-</w:t>
            </w:r>
            <w:r w:rsidRPr="00880F2A">
              <w:rPr>
                <w:rFonts w:ascii="Arial" w:hAnsi="Arial" w:cs="Arial"/>
                <w:bCs/>
                <w:iCs/>
                <w:sz w:val="18"/>
                <w:szCs w:val="18"/>
              </w:rPr>
              <w:tab/>
              <w:t xml:space="preserve">upon reception of an </w:t>
            </w:r>
            <w:r w:rsidRPr="00880F2A">
              <w:rPr>
                <w:rFonts w:ascii="Arial" w:hAnsi="Arial" w:cs="Arial"/>
                <w:bCs/>
                <w:i/>
                <w:iCs/>
                <w:sz w:val="18"/>
                <w:szCs w:val="18"/>
              </w:rPr>
              <w:t>RRCReconfiguration</w:t>
            </w:r>
            <w:r w:rsidRPr="00880F2A">
              <w:rPr>
                <w:rFonts w:ascii="Arial" w:hAnsi="Arial" w:cs="Arial"/>
                <w:bCs/>
                <w:iCs/>
                <w:sz w:val="18"/>
                <w:szCs w:val="18"/>
              </w:rPr>
              <w:t xml:space="preserve"> included in an </w:t>
            </w:r>
            <w:r w:rsidRPr="00880F2A">
              <w:rPr>
                <w:rFonts w:ascii="Arial" w:hAnsi="Arial" w:cs="Arial"/>
                <w:bCs/>
                <w:i/>
                <w:iCs/>
                <w:sz w:val="18"/>
                <w:szCs w:val="18"/>
              </w:rPr>
              <w:t>RRCResume</w:t>
            </w:r>
            <w:r w:rsidRPr="00880F2A">
              <w:rPr>
                <w:rFonts w:ascii="Arial" w:hAnsi="Arial" w:cs="Arial"/>
                <w:bCs/>
                <w:iCs/>
                <w:sz w:val="18"/>
                <w:szCs w:val="18"/>
              </w:rPr>
              <w:t xml:space="preserve"> message, </w:t>
            </w:r>
            <w:r w:rsidRPr="00880F2A">
              <w:rPr>
                <w:rFonts w:ascii="Arial" w:hAnsi="Arial" w:cs="Arial"/>
                <w:sz w:val="18"/>
              </w:rPr>
              <w:t xml:space="preserve">as specified in TS 38.331 [9], </w:t>
            </w:r>
            <w:r w:rsidRPr="00880F2A">
              <w:rPr>
                <w:rFonts w:ascii="Arial" w:hAnsi="Arial" w:cs="Arial"/>
                <w:bCs/>
                <w:iCs/>
                <w:sz w:val="18"/>
                <w:szCs w:val="18"/>
              </w:rPr>
              <w:t xml:space="preserve">if the UE indicates support of NR-DC and of </w:t>
            </w:r>
            <w:r w:rsidRPr="00880F2A">
              <w:rPr>
                <w:rFonts w:ascii="Arial" w:hAnsi="Arial" w:cs="Arial"/>
                <w:bCs/>
                <w:i/>
                <w:iCs/>
                <w:sz w:val="18"/>
                <w:szCs w:val="18"/>
              </w:rPr>
              <w:t>resumeWithSCG-Config-r16</w:t>
            </w:r>
            <w:r w:rsidRPr="00880F2A">
              <w:rPr>
                <w:rFonts w:ascii="Arial" w:hAnsi="Arial" w:cs="Arial"/>
                <w:bCs/>
                <w:iCs/>
                <w:sz w:val="18"/>
                <w:szCs w:val="18"/>
              </w:rPr>
              <w:t xml:space="preserve"> as specified in TS 38.331 [9]</w:t>
            </w:r>
            <w:r w:rsidRPr="00880F2A">
              <w:rPr>
                <w:rFonts w:ascii="Arial" w:hAnsi="Arial" w:cs="Arial"/>
                <w:sz w:val="18"/>
              </w:rPr>
              <w:t>.</w:t>
            </w:r>
          </w:p>
          <w:p w14:paraId="3606B8A7" w14:textId="77777777" w:rsidR="00880F2A" w:rsidRPr="00880F2A" w:rsidRDefault="00880F2A" w:rsidP="00880F2A">
            <w:pPr>
              <w:keepNext/>
              <w:keepLines/>
              <w:spacing w:after="0"/>
              <w:textAlignment w:val="auto"/>
              <w:rPr>
                <w:rFonts w:ascii="Arial" w:hAnsi="Arial"/>
                <w:sz w:val="18"/>
              </w:rPr>
            </w:pPr>
            <w:r w:rsidRPr="00880F2A">
              <w:rPr>
                <w:rFonts w:ascii="Arial" w:hAnsi="Arial" w:cs="Arial"/>
                <w:bCs/>
                <w:iCs/>
                <w:sz w:val="18"/>
                <w:szCs w:val="18"/>
              </w:rPr>
              <w:t xml:space="preserve">A UE indicating support of </w:t>
            </w:r>
            <w:r w:rsidRPr="00880F2A">
              <w:rPr>
                <w:rFonts w:ascii="Arial" w:hAnsi="Arial" w:cs="Arial"/>
                <w:bCs/>
                <w:i/>
                <w:iCs/>
                <w:sz w:val="18"/>
                <w:szCs w:val="18"/>
              </w:rPr>
              <w:t>directSCG-SCellActivationResume-r16</w:t>
            </w:r>
            <w:r w:rsidRPr="00880F2A">
              <w:rPr>
                <w:rFonts w:ascii="Arial" w:hAnsi="Arial" w:cs="Arial"/>
                <w:bCs/>
                <w:iCs/>
                <w:sz w:val="18"/>
                <w:szCs w:val="18"/>
              </w:rPr>
              <w:t xml:space="preserve"> shall indicate support of EN-DC or NGEN-DC and support of </w:t>
            </w:r>
            <w:r w:rsidRPr="00880F2A">
              <w:rPr>
                <w:rFonts w:ascii="Arial" w:hAnsi="Arial" w:cs="Arial"/>
                <w:bCs/>
                <w:i/>
                <w:iCs/>
                <w:sz w:val="18"/>
                <w:szCs w:val="18"/>
              </w:rPr>
              <w:t>resumeWithSCG-Config-r16</w:t>
            </w:r>
            <w:r w:rsidRPr="00880F2A">
              <w:rPr>
                <w:rFonts w:ascii="Arial" w:hAnsi="Arial" w:cs="Arial"/>
                <w:bCs/>
                <w:iCs/>
                <w:sz w:val="18"/>
                <w:szCs w:val="18"/>
              </w:rPr>
              <w:t xml:space="preserve"> as specified in TS 36.331 [17] or indicate support of NR-DC and of </w:t>
            </w:r>
            <w:r w:rsidRPr="00880F2A">
              <w:rPr>
                <w:rFonts w:ascii="Arial" w:hAnsi="Arial" w:cs="Arial"/>
                <w:bCs/>
                <w:i/>
                <w:iCs/>
                <w:sz w:val="18"/>
                <w:szCs w:val="18"/>
              </w:rPr>
              <w:t>resumeWithSCG-Config-r16</w:t>
            </w:r>
            <w:r w:rsidRPr="00880F2A">
              <w:rPr>
                <w:rFonts w:ascii="Arial" w:hAnsi="Arial" w:cs="Arial"/>
                <w:bCs/>
                <w:iCs/>
                <w:sz w:val="18"/>
                <w:szCs w:val="18"/>
              </w:rPr>
              <w:t xml:space="preserve"> as specified in TS 38.331 [9]</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3AE6B31D"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722E36"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639CD2"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A83D789"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 xml:space="preserve">Yes </w:t>
            </w:r>
            <w:r w:rsidRPr="00880F2A">
              <w:rPr>
                <w:rFonts w:ascii="Arial" w:hAnsi="Arial" w:cs="Arial"/>
                <w:sz w:val="18"/>
              </w:rPr>
              <w:t>(Incl FR2-2 DIFF)</w:t>
            </w:r>
          </w:p>
        </w:tc>
      </w:tr>
      <w:tr w:rsidR="00880F2A" w:rsidRPr="00880F2A" w14:paraId="00F89916"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19C7ABB" w14:textId="77777777" w:rsidR="007D5D20" w:rsidRDefault="007D5D20" w:rsidP="007D5D20">
            <w:pPr>
              <w:pStyle w:val="TAL"/>
              <w:rPr>
                <w:rFonts w:cs="Arial"/>
                <w:b/>
                <w:bCs/>
                <w:i/>
                <w:iCs/>
                <w:szCs w:val="18"/>
              </w:rPr>
            </w:pPr>
            <w:r>
              <w:rPr>
                <w:rFonts w:cs="Arial"/>
                <w:b/>
                <w:bCs/>
                <w:i/>
                <w:iCs/>
                <w:szCs w:val="18"/>
              </w:rPr>
              <w:lastRenderedPageBreak/>
              <w:t>drx-Adaptation-r16, drx-Adaptation-r17</w:t>
            </w:r>
          </w:p>
          <w:p w14:paraId="4B1D3DC3" w14:textId="77777777" w:rsidR="007D5D20" w:rsidRDefault="007D5D20" w:rsidP="007D5D20">
            <w:pPr>
              <w:pStyle w:val="TAL"/>
              <w:rPr>
                <w:rFonts w:cs="Arial"/>
                <w:bCs/>
                <w:iCs/>
                <w:szCs w:val="18"/>
              </w:rPr>
            </w:pPr>
            <w:r>
              <w:rPr>
                <w:rFonts w:cs="Arial"/>
                <w:bCs/>
                <w:iCs/>
                <w:szCs w:val="18"/>
              </w:rPr>
              <w:t>Indicates whether the UE supports DRX adaptation comprised of the following functional components:</w:t>
            </w:r>
          </w:p>
          <w:p w14:paraId="3BD735E9" w14:textId="77777777" w:rsidR="007D5D20" w:rsidRDefault="007D5D20" w:rsidP="007D5D20">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4A3BFDD7" w14:textId="77777777" w:rsidR="007D5D20" w:rsidRDefault="007D5D20" w:rsidP="007D5D2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7A8604E8" w14:textId="77777777" w:rsidR="007D5D20" w:rsidRDefault="007D5D20" w:rsidP="007D5D20">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02773664" w14:textId="77777777" w:rsidR="007D5D20" w:rsidRDefault="007D5D20" w:rsidP="007D5D20">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326E426A" w14:textId="77777777" w:rsidR="007D5D20" w:rsidRDefault="007D5D20" w:rsidP="007D5D20">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648356E0" w14:textId="4AF6BD2B" w:rsidR="00880F2A" w:rsidRPr="00AE2094" w:rsidRDefault="007D5D20" w:rsidP="007D5D20">
            <w:pPr>
              <w:keepNext/>
              <w:keepLines/>
              <w:spacing w:after="0"/>
              <w:textAlignment w:val="auto"/>
              <w:rPr>
                <w:rFonts w:ascii="Arial" w:hAnsi="Arial" w:cs="Arial"/>
                <w:bCs/>
                <w:iCs/>
                <w:sz w:val="18"/>
                <w:szCs w:val="18"/>
              </w:rPr>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ins w:id="20" w:author="xiaowei-xiaomi" w:date="2025-05-09T14:34:00Z">
              <w:r w:rsidR="00880F2A" w:rsidRPr="00AE2094">
                <w:rPr>
                  <w:rFonts w:ascii="Arial" w:hAnsi="Arial" w:cs="Arial"/>
                  <w:bCs/>
                  <w:iCs/>
                  <w:sz w:val="18"/>
                  <w:szCs w:val="18"/>
                </w:rPr>
                <w:t xml:space="preserve"> </w:t>
              </w:r>
              <w:r w:rsidR="00880F2A" w:rsidRPr="007D5D20">
                <w:rPr>
                  <w:rFonts w:ascii="Arial" w:hAnsi="Arial" w:cs="Arial"/>
                  <w:sz w:val="18"/>
                  <w:szCs w:val="18"/>
                </w:rPr>
                <w:t>In this release, DRX adaptation is not supported for NTN.</w:t>
              </w:r>
            </w:ins>
          </w:p>
        </w:tc>
        <w:tc>
          <w:tcPr>
            <w:tcW w:w="568" w:type="dxa"/>
            <w:tcBorders>
              <w:top w:val="single" w:sz="4" w:space="0" w:color="808080"/>
              <w:left w:val="single" w:sz="4" w:space="0" w:color="808080"/>
              <w:bottom w:val="single" w:sz="4" w:space="0" w:color="808080"/>
              <w:right w:val="single" w:sz="4" w:space="0" w:color="808080"/>
            </w:tcBorders>
            <w:hideMark/>
          </w:tcPr>
          <w:p w14:paraId="1DA8B102"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9B6733"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D308B0"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20116D7"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szCs w:val="18"/>
              </w:rPr>
              <w:t>Yes</w:t>
            </w:r>
          </w:p>
          <w:p w14:paraId="4ED5F3D9" w14:textId="77777777" w:rsidR="00880F2A" w:rsidRPr="00880F2A" w:rsidRDefault="00880F2A" w:rsidP="00880F2A">
            <w:pPr>
              <w:keepNext/>
              <w:keepLines/>
              <w:spacing w:after="0"/>
              <w:textAlignment w:val="auto"/>
              <w:rPr>
                <w:rFonts w:ascii="Arial" w:hAnsi="Arial"/>
                <w:sz w:val="18"/>
              </w:rPr>
            </w:pPr>
            <w:r w:rsidRPr="00880F2A">
              <w:rPr>
                <w:rFonts w:ascii="Arial" w:hAnsi="Arial" w:cs="Arial"/>
                <w:sz w:val="18"/>
              </w:rPr>
              <w:t>(Incl FR2-2 DIFF)</w:t>
            </w:r>
          </w:p>
        </w:tc>
      </w:tr>
      <w:tr w:rsidR="00880F2A" w:rsidRPr="00880F2A" w14:paraId="3F4D14E4"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C159EE2" w14:textId="77777777" w:rsidR="00880F2A" w:rsidRPr="00880F2A" w:rsidRDefault="00880F2A" w:rsidP="00880F2A">
            <w:pPr>
              <w:keepNext/>
              <w:keepLines/>
              <w:spacing w:after="0"/>
              <w:textAlignment w:val="auto"/>
              <w:rPr>
                <w:rFonts w:ascii="Arial" w:hAnsi="Arial" w:cs="Arial"/>
                <w:b/>
                <w:bCs/>
                <w:i/>
                <w:iCs/>
                <w:sz w:val="18"/>
              </w:rPr>
            </w:pPr>
            <w:r w:rsidRPr="00880F2A">
              <w:rPr>
                <w:rFonts w:ascii="Arial" w:hAnsi="Arial" w:cs="Arial"/>
                <w:b/>
                <w:bCs/>
                <w:i/>
                <w:iCs/>
                <w:sz w:val="18"/>
              </w:rPr>
              <w:t>enhancedSkipUplinkTxConfigured-r16</w:t>
            </w:r>
          </w:p>
          <w:p w14:paraId="447D1F4A" w14:textId="77777777" w:rsidR="00880F2A" w:rsidRPr="00880F2A" w:rsidRDefault="00880F2A" w:rsidP="00880F2A">
            <w:pPr>
              <w:keepNext/>
              <w:keepLines/>
              <w:spacing w:after="0"/>
              <w:textAlignment w:val="auto"/>
              <w:rPr>
                <w:rFonts w:ascii="Arial" w:hAnsi="Arial" w:cs="Arial"/>
                <w:b/>
                <w:bCs/>
                <w:i/>
                <w:iCs/>
                <w:sz w:val="18"/>
                <w:szCs w:val="18"/>
                <w:lang w:eastAsia="ja-JP"/>
              </w:rPr>
            </w:pPr>
            <w:r w:rsidRPr="00880F2A">
              <w:rPr>
                <w:rFonts w:ascii="Arial" w:hAnsi="Arial" w:cs="Arial"/>
                <w:sz w:val="18"/>
              </w:rPr>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F26415D"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9A63A57"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9063B"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010CB1F"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rPr>
              <w:t>No</w:t>
            </w:r>
          </w:p>
        </w:tc>
      </w:tr>
      <w:tr w:rsidR="00880F2A" w:rsidRPr="00880F2A" w14:paraId="5B5B6850"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B274440" w14:textId="77777777" w:rsidR="00880F2A" w:rsidRPr="00880F2A" w:rsidRDefault="00880F2A" w:rsidP="00880F2A">
            <w:pPr>
              <w:keepNext/>
              <w:keepLines/>
              <w:spacing w:after="0"/>
              <w:textAlignment w:val="auto"/>
              <w:rPr>
                <w:rFonts w:ascii="Arial" w:hAnsi="Arial"/>
                <w:b/>
                <w:bCs/>
                <w:i/>
                <w:iCs/>
                <w:sz w:val="18"/>
              </w:rPr>
            </w:pPr>
            <w:r w:rsidRPr="00880F2A">
              <w:rPr>
                <w:rFonts w:ascii="Arial" w:hAnsi="Arial" w:cs="Arial"/>
                <w:b/>
                <w:bCs/>
                <w:i/>
                <w:iCs/>
                <w:sz w:val="18"/>
              </w:rPr>
              <w:t>enhancedSkipUplinkTxDynamic-r16</w:t>
            </w:r>
          </w:p>
          <w:p w14:paraId="7C72016B" w14:textId="77777777" w:rsidR="00880F2A" w:rsidRPr="00880F2A" w:rsidRDefault="00880F2A" w:rsidP="00880F2A">
            <w:pPr>
              <w:keepNext/>
              <w:keepLines/>
              <w:spacing w:after="0"/>
              <w:textAlignment w:val="auto"/>
              <w:rPr>
                <w:rFonts w:ascii="Arial" w:hAnsi="Arial" w:cs="Arial"/>
                <w:b/>
                <w:bCs/>
                <w:i/>
                <w:iCs/>
                <w:sz w:val="18"/>
                <w:szCs w:val="18"/>
                <w:lang w:eastAsia="ja-JP"/>
              </w:rPr>
            </w:pPr>
            <w:r w:rsidRPr="00880F2A">
              <w:rPr>
                <w:rFonts w:ascii="Arial" w:hAnsi="Arial" w:cs="Arial"/>
                <w:sz w:val="18"/>
              </w:rPr>
              <w:t xml:space="preserve">Indicates whether the UE supports skipping UL transmission for an uplink </w:t>
            </w:r>
            <w:r w:rsidRPr="00880F2A">
              <w:rPr>
                <w:rFonts w:ascii="Arial" w:hAnsi="Arial" w:cs="Arial"/>
                <w:sz w:val="18"/>
                <w:lang w:eastAsia="ko-KR"/>
              </w:rPr>
              <w:t>grant addressed to a C-RNTI</w:t>
            </w:r>
            <w:r w:rsidRPr="00880F2A">
              <w:rPr>
                <w:rFonts w:ascii="Arial" w:hAnsi="Arial" w:cs="Arial"/>
                <w:sz w:val="18"/>
              </w:rP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CAD7296"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11C320"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778C45"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64D379E"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rPr>
              <w:t>No</w:t>
            </w:r>
          </w:p>
        </w:tc>
      </w:tr>
      <w:tr w:rsidR="00880F2A" w:rsidRPr="00880F2A" w14:paraId="0C8B986D"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CBD9C94" w14:textId="77777777" w:rsidR="00880F2A" w:rsidRPr="00880F2A" w:rsidRDefault="00880F2A" w:rsidP="00880F2A">
            <w:pPr>
              <w:keepNext/>
              <w:keepLines/>
              <w:spacing w:after="0"/>
              <w:textAlignment w:val="auto"/>
              <w:rPr>
                <w:rFonts w:ascii="Arial" w:hAnsi="Arial"/>
                <w:b/>
                <w:bCs/>
                <w:i/>
                <w:iCs/>
                <w:sz w:val="18"/>
              </w:rPr>
            </w:pPr>
            <w:r w:rsidRPr="00880F2A">
              <w:rPr>
                <w:rFonts w:ascii="Arial" w:hAnsi="Arial" w:cs="Arial"/>
                <w:b/>
                <w:bCs/>
                <w:i/>
                <w:iCs/>
                <w:sz w:val="18"/>
              </w:rPr>
              <w:t>enhancedUuDRX-forSidelink-r17</w:t>
            </w:r>
          </w:p>
          <w:p w14:paraId="712CB999" w14:textId="77777777" w:rsidR="00880F2A" w:rsidRPr="00880F2A" w:rsidRDefault="00880F2A" w:rsidP="00880F2A">
            <w:pPr>
              <w:keepNext/>
              <w:keepLines/>
              <w:spacing w:after="0"/>
              <w:textAlignment w:val="auto"/>
              <w:rPr>
                <w:rFonts w:ascii="Arial" w:hAnsi="Arial" w:cs="Arial"/>
                <w:b/>
                <w:bCs/>
                <w:i/>
                <w:iCs/>
                <w:sz w:val="18"/>
              </w:rPr>
            </w:pPr>
            <w:r w:rsidRPr="00880F2A">
              <w:rPr>
                <w:rFonts w:ascii="Arial" w:hAnsi="Arial" w:cs="Arial"/>
                <w:sz w:val="18"/>
              </w:rPr>
              <w:t xml:space="preserve">Indicates whether UE supports sidelink related Uu-DRX mechanisms for PDCCH monitoring. This field is only applicable if the UE supports </w:t>
            </w:r>
            <w:r w:rsidRPr="00880F2A">
              <w:rPr>
                <w:rFonts w:ascii="Arial" w:hAnsi="Arial" w:cs="Arial"/>
                <w:i/>
                <w:sz w:val="18"/>
              </w:rPr>
              <w:t>sl-TransmissionMode1-r16</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BD908A2"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02D17FA"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FDA597"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C66E8B" w14:textId="77777777" w:rsidR="00880F2A" w:rsidRPr="00880F2A" w:rsidRDefault="00880F2A" w:rsidP="00880F2A">
            <w:pPr>
              <w:keepNext/>
              <w:keepLines/>
              <w:spacing w:after="0"/>
              <w:textAlignment w:val="auto"/>
              <w:rPr>
                <w:rFonts w:ascii="Arial" w:hAnsi="Arial"/>
                <w:sz w:val="18"/>
              </w:rPr>
            </w:pPr>
            <w:r w:rsidRPr="00880F2A">
              <w:rPr>
                <w:rFonts w:ascii="Arial" w:hAnsi="Arial" w:cs="Arial"/>
                <w:sz w:val="18"/>
              </w:rPr>
              <w:t>No</w:t>
            </w:r>
          </w:p>
        </w:tc>
      </w:tr>
      <w:tr w:rsidR="00880F2A" w:rsidRPr="00880F2A" w14:paraId="4B5ECBB0"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2633D7A" w14:textId="77777777" w:rsidR="00880F2A" w:rsidRPr="00880F2A" w:rsidRDefault="00880F2A" w:rsidP="00880F2A">
            <w:pPr>
              <w:keepNext/>
              <w:keepLines/>
              <w:spacing w:after="0"/>
              <w:textAlignment w:val="auto"/>
              <w:rPr>
                <w:rFonts w:ascii="Arial" w:hAnsi="Arial"/>
                <w:b/>
                <w:bCs/>
                <w:i/>
                <w:iCs/>
                <w:sz w:val="18"/>
                <w:lang w:eastAsia="ja-JP"/>
              </w:rPr>
            </w:pPr>
            <w:r w:rsidRPr="00880F2A">
              <w:rPr>
                <w:rFonts w:ascii="Arial" w:hAnsi="Arial"/>
                <w:b/>
                <w:bCs/>
                <w:i/>
                <w:iCs/>
                <w:sz w:val="18"/>
                <w:lang w:eastAsia="ja-JP"/>
              </w:rPr>
              <w:t>extendedDRX-CycleInactive-r17</w:t>
            </w:r>
          </w:p>
          <w:p w14:paraId="143A4DC9" w14:textId="77777777" w:rsidR="00880F2A" w:rsidRPr="00880F2A" w:rsidRDefault="00880F2A" w:rsidP="00880F2A">
            <w:pPr>
              <w:keepNext/>
              <w:keepLines/>
              <w:spacing w:after="0"/>
              <w:textAlignment w:val="auto"/>
              <w:rPr>
                <w:rFonts w:ascii="Arial" w:hAnsi="Arial" w:cs="Arial"/>
                <w:b/>
                <w:bCs/>
                <w:i/>
                <w:iCs/>
                <w:sz w:val="18"/>
              </w:rPr>
            </w:pPr>
            <w:r w:rsidRPr="00880F2A">
              <w:rPr>
                <w:rFonts w:ascii="Arial" w:hAnsi="Arial" w:cs="Arial"/>
                <w:sz w:val="18"/>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1BC6D10B"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4E4F3D"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42B280"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1C69C16"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No</w:t>
            </w:r>
          </w:p>
        </w:tc>
      </w:tr>
      <w:tr w:rsidR="00880F2A" w:rsidRPr="00880F2A" w14:paraId="47F2BB2F"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EB8F4A9" w14:textId="77777777" w:rsidR="00880F2A" w:rsidRPr="00880F2A" w:rsidRDefault="00880F2A" w:rsidP="00880F2A">
            <w:pPr>
              <w:keepNext/>
              <w:keepLines/>
              <w:spacing w:after="0"/>
              <w:textAlignment w:val="auto"/>
              <w:rPr>
                <w:rFonts w:ascii="Arial" w:eastAsia="Yu Mincho" w:hAnsi="Arial" w:cs="Arial"/>
                <w:b/>
                <w:bCs/>
                <w:i/>
                <w:iCs/>
                <w:sz w:val="18"/>
                <w:szCs w:val="18"/>
                <w:lang w:eastAsia="ja-JP"/>
              </w:rPr>
            </w:pPr>
            <w:r w:rsidRPr="00880F2A">
              <w:rPr>
                <w:rFonts w:ascii="Arial" w:hAnsi="Arial" w:cs="Arial"/>
                <w:b/>
                <w:bCs/>
                <w:i/>
                <w:iCs/>
                <w:sz w:val="18"/>
                <w:szCs w:val="18"/>
              </w:rPr>
              <w:t>harq-FeedbackDisabled-r17</w:t>
            </w:r>
          </w:p>
          <w:p w14:paraId="688EA313" w14:textId="77777777" w:rsidR="00880F2A" w:rsidRPr="00880F2A" w:rsidRDefault="00880F2A" w:rsidP="00880F2A">
            <w:pPr>
              <w:keepNext/>
              <w:keepLines/>
              <w:spacing w:after="0"/>
              <w:textAlignment w:val="auto"/>
              <w:rPr>
                <w:rFonts w:ascii="Arial" w:hAnsi="Arial"/>
                <w:b/>
                <w:bCs/>
                <w:i/>
                <w:iCs/>
                <w:sz w:val="18"/>
              </w:rPr>
            </w:pPr>
            <w:r w:rsidRPr="00880F2A">
              <w:rPr>
                <w:rFonts w:ascii="Arial" w:eastAsia="MS PGothic" w:hAnsi="Arial" w:cs="Arial"/>
                <w:sz w:val="18"/>
                <w:szCs w:val="18"/>
              </w:rPr>
              <w:t>Indicates whether the UE supports disabled HARQ feedback for downlink transmission.</w:t>
            </w:r>
            <w:r w:rsidRPr="00880F2A">
              <w:rPr>
                <w:rFonts w:ascii="Arial" w:hAnsi="Arial" w:cs="Arial"/>
                <w:sz w:val="18"/>
              </w:rPr>
              <w:t xml:space="preserve"> </w:t>
            </w:r>
            <w:r w:rsidRPr="00880F2A">
              <w:rPr>
                <w:rFonts w:ascii="Arial" w:eastAsia="MS PGothic" w:hAnsi="Arial" w:cs="Arial"/>
                <w:sz w:val="18"/>
                <w:szCs w:val="18"/>
              </w:rPr>
              <w:t xml:space="preserve">A UE supporting this feature shall also indicate the support of </w:t>
            </w:r>
            <w:r w:rsidRPr="00880F2A">
              <w:rPr>
                <w:rFonts w:ascii="Arial" w:eastAsia="MS PGothic" w:hAnsi="Arial" w:cs="Arial"/>
                <w:i/>
                <w:iCs/>
                <w:sz w:val="18"/>
                <w:szCs w:val="18"/>
              </w:rPr>
              <w:t>nonTerrestrialNetwork-r17</w:t>
            </w:r>
            <w:r w:rsidRPr="00880F2A">
              <w:rPr>
                <w:rFonts w:ascii="Arial" w:eastAsia="MS PGothic" w:hAnsi="Arial" w:cs="Arial"/>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3130C22"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CC55456"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4134DE"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5960961" w14:textId="77777777" w:rsidR="00880F2A" w:rsidRPr="00880F2A" w:rsidRDefault="00880F2A" w:rsidP="00880F2A">
            <w:pPr>
              <w:keepNext/>
              <w:keepLines/>
              <w:spacing w:after="0"/>
              <w:textAlignment w:val="auto"/>
              <w:rPr>
                <w:rFonts w:ascii="Arial" w:hAnsi="Arial" w:cs="Arial"/>
                <w:sz w:val="18"/>
              </w:rPr>
            </w:pPr>
            <w:r w:rsidRPr="00880F2A">
              <w:rPr>
                <w:rFonts w:ascii="Arial" w:eastAsia="MS Mincho" w:hAnsi="Arial" w:cs="Arial"/>
                <w:sz w:val="18"/>
              </w:rPr>
              <w:t>No</w:t>
            </w:r>
          </w:p>
        </w:tc>
      </w:tr>
      <w:tr w:rsidR="00880F2A" w:rsidRPr="00880F2A" w14:paraId="54F4D94D"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603D7F6" w14:textId="77777777" w:rsidR="00880F2A" w:rsidRPr="00880F2A" w:rsidRDefault="00880F2A" w:rsidP="00880F2A">
            <w:pPr>
              <w:keepNext/>
              <w:keepLines/>
              <w:spacing w:after="0"/>
              <w:textAlignment w:val="auto"/>
              <w:rPr>
                <w:rFonts w:ascii="Arial" w:hAnsi="Arial" w:cs="Arial"/>
                <w:b/>
                <w:bCs/>
                <w:i/>
                <w:iCs/>
                <w:sz w:val="18"/>
                <w:szCs w:val="18"/>
                <w:lang w:eastAsia="ko-KR"/>
              </w:rPr>
            </w:pPr>
            <w:r w:rsidRPr="00880F2A">
              <w:rPr>
                <w:rFonts w:ascii="Arial" w:hAnsi="Arial" w:cs="Arial"/>
                <w:b/>
                <w:bCs/>
                <w:i/>
                <w:iCs/>
                <w:sz w:val="18"/>
              </w:rPr>
              <w:t>harq-RTT-TimerDL-ForNTN-MulticastMBS-r17</w:t>
            </w:r>
          </w:p>
          <w:p w14:paraId="1C80C2B3" w14:textId="77777777" w:rsidR="00880F2A" w:rsidRPr="00880F2A" w:rsidRDefault="00880F2A" w:rsidP="00880F2A">
            <w:pPr>
              <w:keepNext/>
              <w:keepLines/>
              <w:spacing w:after="0"/>
              <w:textAlignment w:val="auto"/>
              <w:rPr>
                <w:rFonts w:ascii="Arial" w:eastAsia="Yu Mincho" w:hAnsi="Arial"/>
                <w:sz w:val="18"/>
                <w:lang w:eastAsia="ja-JP"/>
              </w:rPr>
            </w:pPr>
            <w:r w:rsidRPr="00880F2A">
              <w:rPr>
                <w:rFonts w:ascii="Arial" w:hAnsi="Arial" w:cs="Arial"/>
                <w:sz w:val="18"/>
              </w:rPr>
              <w:t xml:space="preserve">Indicates whether the UE supports the NTN extension of the </w:t>
            </w:r>
            <w:r w:rsidRPr="00880F2A">
              <w:rPr>
                <w:rFonts w:ascii="Arial" w:hAnsi="Arial" w:cs="Arial"/>
                <w:i/>
                <w:sz w:val="18"/>
              </w:rPr>
              <w:t xml:space="preserve">drx-HARQ-RTT-TimerDL-PTM </w:t>
            </w:r>
            <w:r w:rsidRPr="00880F2A">
              <w:rPr>
                <w:rFonts w:ascii="Arial" w:hAnsi="Arial" w:cs="Arial"/>
                <w:sz w:val="18"/>
              </w:rPr>
              <w:t xml:space="preserve">and </w:t>
            </w:r>
            <w:r w:rsidRPr="00880F2A">
              <w:rPr>
                <w:rFonts w:ascii="Arial" w:hAnsi="Arial" w:cs="Arial"/>
                <w:i/>
                <w:sz w:val="18"/>
              </w:rPr>
              <w:t>drx-HARQ-RTT-TimerDL</w:t>
            </w:r>
            <w:r w:rsidRPr="00880F2A">
              <w:rPr>
                <w:rFonts w:ascii="Arial" w:hAnsi="Arial" w:cs="Arial"/>
                <w:sz w:val="18"/>
              </w:rPr>
              <w:t xml:space="preserve"> for MBS Multicast DRX in RRC connected mode.</w:t>
            </w:r>
          </w:p>
          <w:p w14:paraId="12BA07B3" w14:textId="77777777" w:rsidR="00880F2A" w:rsidRPr="00880F2A" w:rsidRDefault="00880F2A" w:rsidP="00880F2A">
            <w:pPr>
              <w:keepNext/>
              <w:keepLines/>
              <w:spacing w:after="0"/>
              <w:textAlignment w:val="auto"/>
              <w:rPr>
                <w:rFonts w:ascii="Arial" w:eastAsia="Yu Mincho" w:hAnsi="Arial" w:cs="Arial"/>
                <w:sz w:val="18"/>
              </w:rPr>
            </w:pPr>
            <w:r w:rsidRPr="00880F2A">
              <w:rPr>
                <w:rFonts w:ascii="Arial" w:hAnsi="Arial" w:cs="Arial"/>
                <w:sz w:val="18"/>
              </w:rPr>
              <w:t xml:space="preserve">A UE supporting this feature shall also indicate the support of </w:t>
            </w:r>
            <w:r w:rsidRPr="00880F2A">
              <w:rPr>
                <w:rFonts w:ascii="Arial" w:hAnsi="Arial" w:cs="Arial"/>
                <w:i/>
                <w:sz w:val="18"/>
              </w:rPr>
              <w:t>nonTerrestrialNetwork-r17, dynamicMulticastPCell-r17</w:t>
            </w:r>
            <w:r w:rsidRPr="00880F2A">
              <w:rPr>
                <w:rFonts w:ascii="Arial" w:hAnsi="Arial" w:cs="Arial"/>
                <w:sz w:val="18"/>
              </w:rPr>
              <w:t>, and at least one of the following features:</w:t>
            </w:r>
          </w:p>
          <w:p w14:paraId="05C61A20" w14:textId="77777777" w:rsidR="00880F2A" w:rsidRPr="00880F2A" w:rsidRDefault="00880F2A" w:rsidP="00880F2A">
            <w:pPr>
              <w:spacing w:after="0"/>
              <w:ind w:left="568" w:hanging="284"/>
              <w:textAlignment w:val="auto"/>
              <w:rPr>
                <w:rFonts w:ascii="Arial" w:eastAsia="Yu Mincho" w:hAnsi="Arial" w:cs="Arial"/>
                <w:i/>
                <w:iCs/>
                <w:sz w:val="18"/>
                <w:szCs w:val="18"/>
              </w:rPr>
            </w:pPr>
            <w:r w:rsidRPr="00880F2A">
              <w:rPr>
                <w:rFonts w:ascii="Arial" w:eastAsia="Yu Mincho" w:hAnsi="Arial" w:cs="Arial"/>
                <w:i/>
                <w:iCs/>
                <w:sz w:val="18"/>
                <w:szCs w:val="18"/>
              </w:rPr>
              <w:t>-</w:t>
            </w:r>
            <w:r w:rsidRPr="00880F2A">
              <w:rPr>
                <w:rFonts w:ascii="Arial" w:eastAsia="Yu Mincho" w:hAnsi="Arial" w:cs="Arial"/>
                <w:i/>
                <w:iCs/>
                <w:sz w:val="18"/>
                <w:szCs w:val="18"/>
              </w:rPr>
              <w:tab/>
              <w:t>ack-NACK-FeedbackForMulticast-r17</w:t>
            </w:r>
          </w:p>
          <w:p w14:paraId="1BE4E4AA" w14:textId="77777777" w:rsidR="00880F2A" w:rsidRPr="00880F2A" w:rsidRDefault="00880F2A" w:rsidP="00880F2A">
            <w:pPr>
              <w:spacing w:after="0"/>
              <w:ind w:left="568" w:hanging="284"/>
              <w:textAlignment w:val="auto"/>
              <w:rPr>
                <w:rFonts w:ascii="Arial" w:eastAsia="Yu Mincho" w:hAnsi="Arial" w:cs="Arial"/>
                <w:i/>
                <w:iCs/>
                <w:sz w:val="18"/>
                <w:szCs w:val="18"/>
              </w:rPr>
            </w:pPr>
            <w:r w:rsidRPr="00880F2A">
              <w:rPr>
                <w:rFonts w:ascii="Arial" w:eastAsia="Yu Mincho" w:hAnsi="Arial" w:cs="Arial"/>
                <w:i/>
                <w:iCs/>
                <w:sz w:val="18"/>
                <w:szCs w:val="18"/>
              </w:rPr>
              <w:t>-</w:t>
            </w:r>
            <w:r w:rsidRPr="00880F2A">
              <w:rPr>
                <w:rFonts w:ascii="Arial" w:eastAsia="Yu Mincho" w:hAnsi="Arial" w:cs="Arial"/>
                <w:i/>
                <w:iCs/>
                <w:sz w:val="18"/>
                <w:szCs w:val="18"/>
              </w:rPr>
              <w:tab/>
              <w:t>ack-NACK-FeedbackForSPS-Multicast-r17</w:t>
            </w:r>
          </w:p>
          <w:p w14:paraId="37251996" w14:textId="77777777" w:rsidR="00880F2A" w:rsidRPr="00880F2A" w:rsidRDefault="00880F2A" w:rsidP="00880F2A">
            <w:pPr>
              <w:spacing w:after="0"/>
              <w:ind w:left="568" w:hanging="284"/>
              <w:textAlignment w:val="auto"/>
              <w:rPr>
                <w:rFonts w:ascii="Arial" w:eastAsia="Yu Mincho" w:hAnsi="Arial" w:cs="Arial"/>
                <w:i/>
                <w:iCs/>
                <w:sz w:val="18"/>
                <w:szCs w:val="18"/>
              </w:rPr>
            </w:pPr>
            <w:r w:rsidRPr="00880F2A">
              <w:rPr>
                <w:rFonts w:ascii="Arial" w:eastAsia="Yu Mincho" w:hAnsi="Arial" w:cs="Arial"/>
                <w:i/>
                <w:iCs/>
                <w:sz w:val="18"/>
                <w:szCs w:val="18"/>
              </w:rPr>
              <w:t>-</w:t>
            </w:r>
            <w:r w:rsidRPr="00880F2A">
              <w:rPr>
                <w:rFonts w:ascii="Arial" w:eastAsia="Yu Mincho" w:hAnsi="Arial" w:cs="Arial"/>
                <w:i/>
                <w:iCs/>
                <w:sz w:val="18"/>
                <w:szCs w:val="18"/>
              </w:rPr>
              <w:tab/>
              <w:t>nack-OnlyFeedbackForMulticast-r17</w:t>
            </w:r>
          </w:p>
          <w:p w14:paraId="25536271" w14:textId="77777777" w:rsidR="00880F2A" w:rsidRPr="00880F2A" w:rsidRDefault="00880F2A" w:rsidP="00880F2A">
            <w:pPr>
              <w:spacing w:after="0"/>
              <w:ind w:left="568" w:hanging="284"/>
              <w:textAlignment w:val="auto"/>
              <w:rPr>
                <w:rFonts w:eastAsia="Yu Mincho"/>
              </w:rPr>
            </w:pPr>
            <w:r w:rsidRPr="00880F2A">
              <w:rPr>
                <w:rFonts w:ascii="Arial" w:eastAsia="Yu Mincho" w:hAnsi="Arial" w:cs="Arial"/>
                <w:i/>
                <w:iCs/>
                <w:sz w:val="18"/>
                <w:szCs w:val="18"/>
              </w:rPr>
              <w:t>-</w:t>
            </w:r>
            <w:r w:rsidRPr="00880F2A">
              <w:rPr>
                <w:rFonts w:ascii="Arial" w:eastAsia="Yu Mincho" w:hAnsi="Arial" w:cs="Arial"/>
                <w:i/>
                <w:iCs/>
                <w:sz w:val="18"/>
                <w:szCs w:val="18"/>
              </w:rPr>
              <w:tab/>
              <w:t>nack-OnlyFeedbackForSPS-Multicast-r17</w:t>
            </w:r>
          </w:p>
        </w:tc>
        <w:tc>
          <w:tcPr>
            <w:tcW w:w="568" w:type="dxa"/>
            <w:tcBorders>
              <w:top w:val="single" w:sz="4" w:space="0" w:color="808080"/>
              <w:left w:val="single" w:sz="4" w:space="0" w:color="808080"/>
              <w:bottom w:val="single" w:sz="4" w:space="0" w:color="808080"/>
              <w:right w:val="single" w:sz="4" w:space="0" w:color="808080"/>
            </w:tcBorders>
            <w:hideMark/>
          </w:tcPr>
          <w:p w14:paraId="0AF43F74"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5732F3AC"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BADF9B"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4211A26" w14:textId="77777777" w:rsidR="00880F2A" w:rsidRPr="00880F2A" w:rsidRDefault="00880F2A" w:rsidP="00880F2A">
            <w:pPr>
              <w:keepNext/>
              <w:keepLines/>
              <w:spacing w:after="0"/>
              <w:jc w:val="center"/>
              <w:textAlignment w:val="auto"/>
              <w:rPr>
                <w:rFonts w:ascii="Arial" w:eastAsia="MS Mincho" w:hAnsi="Arial" w:cs="Arial"/>
                <w:sz w:val="18"/>
              </w:rPr>
            </w:pPr>
            <w:r w:rsidRPr="00880F2A">
              <w:rPr>
                <w:rFonts w:ascii="Arial" w:eastAsia="MS Mincho" w:hAnsi="Arial" w:cs="Arial"/>
                <w:sz w:val="18"/>
              </w:rPr>
              <w:t>No</w:t>
            </w:r>
          </w:p>
        </w:tc>
      </w:tr>
      <w:tr w:rsidR="00880F2A" w:rsidRPr="00880F2A" w14:paraId="68B1E533"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0415356" w14:textId="77777777" w:rsidR="00880F2A" w:rsidRPr="00880F2A" w:rsidRDefault="00880F2A" w:rsidP="00880F2A">
            <w:pPr>
              <w:keepNext/>
              <w:keepLines/>
              <w:spacing w:after="0"/>
              <w:textAlignment w:val="auto"/>
              <w:rPr>
                <w:rFonts w:ascii="Arial" w:hAnsi="Arial" w:cs="Arial"/>
                <w:b/>
                <w:bCs/>
                <w:sz w:val="18"/>
              </w:rPr>
            </w:pPr>
            <w:r w:rsidRPr="00880F2A">
              <w:rPr>
                <w:rFonts w:ascii="Arial" w:hAnsi="Arial" w:cs="Arial"/>
                <w:b/>
                <w:bCs/>
                <w:i/>
                <w:iCs/>
                <w:sz w:val="18"/>
              </w:rPr>
              <w:t>intraCG-Prioritization-r17</w:t>
            </w:r>
          </w:p>
          <w:p w14:paraId="7526E773" w14:textId="77777777" w:rsidR="00880F2A" w:rsidRPr="00880F2A" w:rsidRDefault="00880F2A" w:rsidP="00880F2A">
            <w:pPr>
              <w:keepNext/>
              <w:keepLines/>
              <w:spacing w:after="0"/>
              <w:textAlignment w:val="auto"/>
              <w:rPr>
                <w:rFonts w:ascii="Arial" w:hAnsi="Arial" w:cs="Arial"/>
                <w:b/>
                <w:bCs/>
                <w:i/>
                <w:iCs/>
                <w:sz w:val="18"/>
              </w:rPr>
            </w:pPr>
            <w:r w:rsidRPr="00880F2A">
              <w:rPr>
                <w:rFonts w:ascii="Arial" w:hAnsi="Arial" w:cs="Arial"/>
                <w:sz w:val="18"/>
              </w:rPr>
              <w:t xml:space="preserve">Indicates whether the UE supports the HARQ process ID selection based on LCH priority as specified in TS 38.321 [8]. A UE supporting this feature shall also support </w:t>
            </w:r>
            <w:r w:rsidRPr="00880F2A">
              <w:rPr>
                <w:rFonts w:ascii="Arial" w:hAnsi="Arial" w:cs="Arial"/>
                <w:i/>
                <w:iCs/>
                <w:sz w:val="18"/>
              </w:rPr>
              <w:t>jointPrioritizationCG-Retx-Timer-r17</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08A257A"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CCBF83"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DC1115"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881C4A"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No</w:t>
            </w:r>
          </w:p>
        </w:tc>
      </w:tr>
      <w:tr w:rsidR="00880F2A" w:rsidRPr="00880F2A" w14:paraId="208A1790"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BB2B6B6" w14:textId="77777777" w:rsidR="00880F2A" w:rsidRPr="00880F2A" w:rsidRDefault="00880F2A" w:rsidP="00880F2A">
            <w:pPr>
              <w:keepNext/>
              <w:keepLines/>
              <w:spacing w:after="0"/>
              <w:textAlignment w:val="auto"/>
              <w:rPr>
                <w:rFonts w:ascii="Arial" w:hAnsi="Arial" w:cs="Arial"/>
                <w:b/>
                <w:bCs/>
                <w:i/>
                <w:iCs/>
                <w:sz w:val="18"/>
                <w:lang w:eastAsia="ja-JP"/>
              </w:rPr>
            </w:pPr>
            <w:r w:rsidRPr="00880F2A">
              <w:rPr>
                <w:rFonts w:ascii="Arial" w:hAnsi="Arial" w:cs="Arial"/>
                <w:b/>
                <w:bCs/>
                <w:i/>
                <w:iCs/>
                <w:sz w:val="18"/>
              </w:rPr>
              <w:lastRenderedPageBreak/>
              <w:t>jointPrioritizationCG-Retx-Timer-r17</w:t>
            </w:r>
          </w:p>
          <w:p w14:paraId="62182E25" w14:textId="77777777" w:rsidR="00880F2A" w:rsidRPr="00880F2A" w:rsidRDefault="00880F2A" w:rsidP="00880F2A">
            <w:pPr>
              <w:keepNext/>
              <w:keepLines/>
              <w:spacing w:after="0"/>
              <w:textAlignment w:val="auto"/>
              <w:rPr>
                <w:rFonts w:ascii="Arial" w:hAnsi="Arial" w:cs="Arial"/>
                <w:b/>
                <w:bCs/>
                <w:i/>
                <w:iCs/>
                <w:sz w:val="18"/>
              </w:rPr>
            </w:pPr>
            <w:r w:rsidRPr="00880F2A">
              <w:rPr>
                <w:rFonts w:ascii="Arial" w:hAnsi="Arial" w:cs="Arial"/>
                <w:sz w:val="18"/>
              </w:rPr>
              <w:t xml:space="preserve">Indicates whether the UE supports simultaneous configuration of LCH based prioritization and </w:t>
            </w:r>
            <w:r w:rsidRPr="00880F2A">
              <w:rPr>
                <w:rFonts w:ascii="Arial" w:hAnsi="Arial" w:cs="Arial"/>
                <w:i/>
                <w:iCs/>
                <w:sz w:val="18"/>
              </w:rPr>
              <w:t xml:space="preserve">cg-RetransmissionTimer-r16 </w:t>
            </w:r>
            <w:r w:rsidRPr="00880F2A">
              <w:rPr>
                <w:rFonts w:ascii="Arial" w:hAnsi="Arial" w:cs="Arial"/>
                <w:sz w:val="18"/>
              </w:rPr>
              <w:t xml:space="preserve">as specified in TS 38.321 [8]. A UE supporting this feature shall also support </w:t>
            </w:r>
            <w:r w:rsidRPr="00880F2A">
              <w:rPr>
                <w:rFonts w:ascii="Arial" w:hAnsi="Arial" w:cs="Arial"/>
                <w:i/>
                <w:iCs/>
                <w:sz w:val="18"/>
              </w:rPr>
              <w:t>lch-priorityBasedPrioritization-r16</w:t>
            </w:r>
            <w:r w:rsidRPr="00880F2A">
              <w:rPr>
                <w:rFonts w:ascii="Arial" w:hAnsi="Arial" w:cs="Arial"/>
                <w:sz w:val="18"/>
              </w:rPr>
              <w:t xml:space="preserve"> and </w:t>
            </w:r>
            <w:r w:rsidRPr="00880F2A">
              <w:rPr>
                <w:rFonts w:ascii="Arial" w:hAnsi="Arial" w:cs="Arial"/>
                <w:i/>
                <w:sz w:val="18"/>
              </w:rPr>
              <w:t>configuredGrantWithReTx-r16</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4AF2CF6"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5CCC4E"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16BE9B"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19AF3DC"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No</w:t>
            </w:r>
          </w:p>
        </w:tc>
      </w:tr>
      <w:tr w:rsidR="00880F2A" w:rsidRPr="00880F2A" w14:paraId="150E6B01"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CB6C494" w14:textId="77777777" w:rsidR="00880F2A" w:rsidRPr="00880F2A" w:rsidRDefault="00880F2A" w:rsidP="00880F2A">
            <w:pPr>
              <w:keepNext/>
              <w:keepLines/>
              <w:spacing w:after="0"/>
              <w:textAlignment w:val="auto"/>
              <w:rPr>
                <w:rFonts w:ascii="Arial" w:hAnsi="Arial" w:cs="Arial"/>
                <w:b/>
                <w:bCs/>
                <w:i/>
                <w:iCs/>
                <w:sz w:val="18"/>
              </w:rPr>
            </w:pPr>
            <w:r w:rsidRPr="00880F2A">
              <w:rPr>
                <w:rFonts w:ascii="Arial" w:hAnsi="Arial" w:cs="Arial"/>
                <w:b/>
                <w:bCs/>
                <w:i/>
                <w:iCs/>
                <w:sz w:val="18"/>
              </w:rPr>
              <w:t>lastTransmissionUL-r17</w:t>
            </w:r>
          </w:p>
          <w:p w14:paraId="3AA056BB" w14:textId="77777777" w:rsidR="00880F2A" w:rsidRPr="00880F2A" w:rsidRDefault="00880F2A" w:rsidP="00880F2A">
            <w:pPr>
              <w:keepNext/>
              <w:keepLines/>
              <w:spacing w:after="0"/>
              <w:textAlignment w:val="auto"/>
              <w:rPr>
                <w:rFonts w:ascii="Arial" w:hAnsi="Arial" w:cs="Arial"/>
                <w:b/>
                <w:bCs/>
                <w:i/>
                <w:iCs/>
                <w:sz w:val="18"/>
                <w:lang w:eastAsia="ja-JP"/>
              </w:rPr>
            </w:pPr>
            <w:r w:rsidRPr="00880F2A">
              <w:rPr>
                <w:rFonts w:ascii="Arial" w:hAnsi="Arial" w:cs="Arial"/>
                <w:sz w:val="18"/>
              </w:rPr>
              <w:t xml:space="preserve">Indicates whether the UE supports starting the </w:t>
            </w:r>
            <w:r w:rsidRPr="00880F2A">
              <w:rPr>
                <w:rFonts w:ascii="Arial" w:hAnsi="Arial" w:cs="Arial"/>
                <w:i/>
                <w:sz w:val="18"/>
              </w:rPr>
              <w:t>drx-HARQ-RTT-TimerUL</w:t>
            </w:r>
            <w:r w:rsidRPr="00880F2A">
              <w:rPr>
                <w:rFonts w:ascii="Arial" w:hAnsi="Arial" w:cs="Arial"/>
                <w:sz w:val="18"/>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42C0C3E"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DE64DE"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D050EC" w14:textId="77777777" w:rsidR="00880F2A" w:rsidRPr="00880F2A" w:rsidRDefault="00880F2A" w:rsidP="00880F2A">
            <w:pPr>
              <w:keepNext/>
              <w:keepLines/>
              <w:spacing w:after="0"/>
              <w:textAlignment w:val="auto"/>
              <w:rPr>
                <w:rFonts w:ascii="Arial" w:hAnsi="Arial" w:cs="Arial"/>
                <w:bCs/>
                <w:iCs/>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BD3106" w14:textId="77777777" w:rsidR="00880F2A" w:rsidRPr="00880F2A" w:rsidRDefault="00880F2A" w:rsidP="00880F2A">
            <w:pPr>
              <w:keepNext/>
              <w:keepLines/>
              <w:spacing w:after="0"/>
              <w:textAlignment w:val="auto"/>
              <w:rPr>
                <w:rFonts w:ascii="Arial" w:hAnsi="Arial"/>
                <w:sz w:val="18"/>
              </w:rPr>
            </w:pPr>
            <w:r w:rsidRPr="00880F2A">
              <w:rPr>
                <w:rFonts w:ascii="Arial" w:hAnsi="Arial" w:cs="Arial"/>
                <w:sz w:val="18"/>
                <w:szCs w:val="18"/>
              </w:rPr>
              <w:t>No</w:t>
            </w:r>
          </w:p>
        </w:tc>
      </w:tr>
      <w:tr w:rsidR="00880F2A" w:rsidRPr="00880F2A" w14:paraId="43599EBA"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52BC533"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t>lch-PriorityBasedPrioritization-r16</w:t>
            </w:r>
          </w:p>
          <w:p w14:paraId="5B392C70"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3B6AA8A4"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D48142"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F871C"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59F179D"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r>
      <w:tr w:rsidR="00880F2A" w:rsidRPr="00880F2A" w14:paraId="55C143E5"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2B245A"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t>lch-ToConfiguredGrantMapping-r16</w:t>
            </w:r>
          </w:p>
          <w:p w14:paraId="721E8847"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 xml:space="preserve">Indicates whether the UE supports restricting data transmission from a given LCH to a configured (sub-) set of configured grant configurations (see </w:t>
            </w:r>
            <w:r w:rsidRPr="00880F2A">
              <w:rPr>
                <w:rFonts w:ascii="Arial" w:hAnsi="Arial" w:cs="Arial"/>
                <w:i/>
                <w:iCs/>
                <w:sz w:val="18"/>
              </w:rPr>
              <w:t>allowedCG-List-r16</w:t>
            </w:r>
            <w:r w:rsidRPr="00880F2A">
              <w:rPr>
                <w:rFonts w:ascii="Arial" w:hAnsi="Arial" w:cs="Arial"/>
                <w:sz w:val="18"/>
              </w:rPr>
              <w:t xml:space="preserve"> in </w:t>
            </w:r>
            <w:r w:rsidRPr="00880F2A">
              <w:rPr>
                <w:rFonts w:ascii="Arial" w:hAnsi="Arial" w:cs="Arial"/>
                <w:i/>
                <w:iCs/>
                <w:sz w:val="18"/>
              </w:rPr>
              <w:t>LogicalChannelConfig</w:t>
            </w:r>
            <w:r w:rsidRPr="00880F2A">
              <w:rPr>
                <w:rFonts w:ascii="Arial" w:hAnsi="Arial" w:cs="Arial"/>
                <w:sz w:val="18"/>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185F081A"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0C68E1D"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4698A5"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B5ACEEE"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r>
      <w:tr w:rsidR="00880F2A" w:rsidRPr="00880F2A" w14:paraId="6E695FBA"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256944F"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t>lch-ToGrantPriorityRestriction-r16</w:t>
            </w:r>
          </w:p>
          <w:p w14:paraId="7E849F05"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 xml:space="preserve">Indicates whether the UE supports restricting data transmission from a given LCH to a configured (sub-) set of dynamic grant priority levels (see </w:t>
            </w:r>
            <w:r w:rsidRPr="00880F2A">
              <w:rPr>
                <w:rFonts w:ascii="Arial" w:hAnsi="Arial" w:cs="Arial"/>
                <w:i/>
                <w:iCs/>
                <w:sz w:val="18"/>
              </w:rPr>
              <w:t>allowedPHY-PriorityIndex-r16</w:t>
            </w:r>
            <w:r w:rsidRPr="00880F2A">
              <w:rPr>
                <w:rFonts w:ascii="Arial" w:hAnsi="Arial" w:cs="Arial"/>
                <w:sz w:val="18"/>
              </w:rPr>
              <w:t xml:space="preserve"> in </w:t>
            </w:r>
            <w:r w:rsidRPr="00880F2A">
              <w:rPr>
                <w:rFonts w:ascii="Arial" w:hAnsi="Arial" w:cs="Arial"/>
                <w:i/>
                <w:iCs/>
                <w:sz w:val="18"/>
              </w:rPr>
              <w:t>LogicalChannelConfig</w:t>
            </w:r>
            <w:r w:rsidRPr="00880F2A">
              <w:rPr>
                <w:rFonts w:ascii="Arial" w:hAnsi="Arial" w:cs="Arial"/>
                <w:sz w:val="18"/>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40D57AA1"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CE370C"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22A8EA"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B705E2"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szCs w:val="18"/>
              </w:rPr>
              <w:t>No</w:t>
            </w:r>
          </w:p>
        </w:tc>
      </w:tr>
      <w:tr w:rsidR="00880F2A" w:rsidRPr="00880F2A" w14:paraId="47AD4478" w14:textId="77777777" w:rsidTr="00880F2A">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B8A5E5A"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t>lch-ToSCellRestriction</w:t>
            </w:r>
          </w:p>
          <w:p w14:paraId="66527F3B" w14:textId="77777777" w:rsidR="00880F2A" w:rsidRPr="00880F2A" w:rsidRDefault="00880F2A" w:rsidP="00880F2A">
            <w:pPr>
              <w:keepNext/>
              <w:keepLines/>
              <w:spacing w:after="0"/>
              <w:textAlignment w:val="auto"/>
              <w:rPr>
                <w:rFonts w:ascii="Arial" w:hAnsi="Arial" w:cs="Arial"/>
                <w:sz w:val="18"/>
                <w:szCs w:val="18"/>
              </w:rPr>
            </w:pPr>
            <w:r w:rsidRPr="00880F2A">
              <w:rPr>
                <w:rFonts w:ascii="Arial" w:hAnsi="Arial" w:cs="Arial"/>
                <w:sz w:val="18"/>
              </w:rPr>
              <w:t xml:space="preserve">Indicates whether the UE supports restricting data transmission from a given LCH to a configured (sub-) set of serving cells (see </w:t>
            </w:r>
            <w:r w:rsidRPr="00880F2A">
              <w:rPr>
                <w:rFonts w:ascii="Arial" w:hAnsi="Arial" w:cs="Arial"/>
                <w:i/>
                <w:iCs/>
                <w:sz w:val="18"/>
              </w:rPr>
              <w:t>allowedServingCells</w:t>
            </w:r>
            <w:r w:rsidRPr="00880F2A">
              <w:rPr>
                <w:rFonts w:ascii="Arial" w:hAnsi="Arial" w:cs="Arial"/>
                <w:sz w:val="18"/>
              </w:rPr>
              <w:t xml:space="preserve"> in </w:t>
            </w:r>
            <w:r w:rsidRPr="00880F2A">
              <w:rPr>
                <w:rFonts w:ascii="Arial" w:hAnsi="Arial" w:cs="Arial"/>
                <w:i/>
                <w:iCs/>
                <w:sz w:val="18"/>
              </w:rPr>
              <w:t>LogicalChannelConfig</w:t>
            </w:r>
            <w:r w:rsidRPr="00880F2A">
              <w:rPr>
                <w:rFonts w:ascii="Arial" w:hAnsi="Arial" w:cs="Arial"/>
                <w:sz w:val="18"/>
              </w:rPr>
              <w:t xml:space="preserve">). A UE supporting </w:t>
            </w:r>
            <w:r w:rsidRPr="00880F2A">
              <w:rPr>
                <w:rFonts w:ascii="Arial" w:hAnsi="Arial" w:cs="Arial"/>
                <w:i/>
                <w:iCs/>
                <w:sz w:val="18"/>
              </w:rPr>
              <w:t>pdcp-DuplicationMCG-OrSCG-DRB</w:t>
            </w:r>
            <w:r w:rsidRPr="00880F2A">
              <w:rPr>
                <w:rFonts w:ascii="Arial" w:hAnsi="Arial" w:cs="Arial"/>
                <w:sz w:val="18"/>
              </w:rPr>
              <w:t xml:space="preserve"> or </w:t>
            </w:r>
            <w:r w:rsidRPr="00880F2A">
              <w:rPr>
                <w:rFonts w:ascii="Arial" w:hAnsi="Arial" w:cs="Arial"/>
                <w:i/>
                <w:iCs/>
                <w:sz w:val="18"/>
              </w:rPr>
              <w:t>pdcp-DuplicationSRB</w:t>
            </w:r>
            <w:r w:rsidRPr="00880F2A">
              <w:rPr>
                <w:rFonts w:ascii="Arial" w:hAnsi="Arial" w:cs="Arial"/>
                <w:sz w:val="18"/>
              </w:rPr>
              <w:t xml:space="preserve"> (see </w:t>
            </w:r>
            <w:r w:rsidRPr="00880F2A">
              <w:rPr>
                <w:rFonts w:ascii="Arial" w:hAnsi="Arial" w:cs="Arial"/>
                <w:i/>
                <w:iCs/>
                <w:sz w:val="18"/>
              </w:rPr>
              <w:t>PDCP-Config</w:t>
            </w:r>
            <w:r w:rsidRPr="00880F2A">
              <w:rPr>
                <w:rFonts w:ascii="Arial" w:hAnsi="Arial" w:cs="Arial"/>
                <w:sz w:val="18"/>
              </w:rPr>
              <w:t xml:space="preserve">) shall also support </w:t>
            </w:r>
            <w:r w:rsidRPr="00880F2A">
              <w:rPr>
                <w:rFonts w:ascii="Arial" w:hAnsi="Arial" w:cs="Arial"/>
                <w:i/>
                <w:iCs/>
                <w:sz w:val="18"/>
              </w:rPr>
              <w:t>lch-ToSCellRestriction</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5E7E0CA"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BA75D81"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BAF993"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60562D4"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r>
      <w:tr w:rsidR="00880F2A" w:rsidRPr="00880F2A" w14:paraId="1C24EFF7"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D288755"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lcp-Restriction</w:t>
            </w:r>
          </w:p>
          <w:p w14:paraId="76DCBC9D" w14:textId="77777777" w:rsidR="00880F2A" w:rsidRPr="00880F2A" w:rsidRDefault="00880F2A" w:rsidP="00880F2A">
            <w:pPr>
              <w:keepNext/>
              <w:keepLines/>
              <w:spacing w:after="0"/>
              <w:textAlignment w:val="auto"/>
              <w:rPr>
                <w:rFonts w:ascii="Arial" w:hAnsi="Arial" w:cs="Arial"/>
                <w:bCs/>
                <w:i/>
                <w:iCs/>
                <w:sz w:val="18"/>
                <w:szCs w:val="18"/>
              </w:rPr>
            </w:pPr>
            <w:r w:rsidRPr="00880F2A">
              <w:rPr>
                <w:rFonts w:ascii="Arial" w:hAnsi="Arial" w:cs="Arial"/>
                <w:sz w:val="18"/>
              </w:rPr>
              <w:t xml:space="preserve">Indicates whether UE supports the selection of logical channels for each UL grant based on RRC configured restriction using RRC parameters </w:t>
            </w:r>
            <w:r w:rsidRPr="00880F2A">
              <w:rPr>
                <w:rFonts w:ascii="Arial" w:hAnsi="Arial" w:cs="Arial"/>
                <w:i/>
                <w:iCs/>
                <w:sz w:val="18"/>
              </w:rPr>
              <w:t>allowedSCS-List</w:t>
            </w:r>
            <w:r w:rsidRPr="00880F2A">
              <w:rPr>
                <w:rFonts w:ascii="Arial" w:hAnsi="Arial" w:cs="Arial"/>
                <w:sz w:val="18"/>
              </w:rPr>
              <w:t xml:space="preserve">, </w:t>
            </w:r>
            <w:r w:rsidRPr="00880F2A">
              <w:rPr>
                <w:rFonts w:ascii="Arial" w:hAnsi="Arial" w:cs="Arial"/>
                <w:i/>
                <w:iCs/>
                <w:sz w:val="18"/>
              </w:rPr>
              <w:t>maxPUSCH-Duration</w:t>
            </w:r>
            <w:r w:rsidRPr="00880F2A">
              <w:rPr>
                <w:rFonts w:ascii="Arial" w:hAnsi="Arial" w:cs="Arial"/>
                <w:sz w:val="18"/>
              </w:rPr>
              <w:t xml:space="preserve">, and </w:t>
            </w:r>
            <w:r w:rsidRPr="00880F2A">
              <w:rPr>
                <w:rFonts w:ascii="Arial" w:hAnsi="Arial" w:cs="Arial"/>
                <w:i/>
                <w:iCs/>
                <w:sz w:val="18"/>
              </w:rPr>
              <w:t>configuredGrantType1Allowed</w:t>
            </w:r>
            <w:r w:rsidRPr="00880F2A">
              <w:rPr>
                <w:rFonts w:ascii="Arial" w:hAnsi="Arial" w:cs="Arial"/>
                <w:sz w:val="18"/>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D3CD317"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7ADD2A"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837CDC"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C59CD46"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r>
      <w:tr w:rsidR="00880F2A" w:rsidRPr="00880F2A" w14:paraId="31CAC8D9"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016A22F"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logicalChannelSR-DelayTimer</w:t>
            </w:r>
          </w:p>
          <w:p w14:paraId="0F58BB8B"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the UE supports the</w:t>
            </w:r>
            <w:r w:rsidRPr="00880F2A">
              <w:rPr>
                <w:rFonts w:ascii="Arial" w:hAnsi="Arial" w:cs="Arial"/>
                <w:i/>
                <w:iCs/>
                <w:sz w:val="18"/>
              </w:rPr>
              <w:t xml:space="preserve"> logicalChannelSR-DelayTimer</w:t>
            </w:r>
            <w:r w:rsidRPr="00880F2A">
              <w:rPr>
                <w:rFonts w:ascii="Arial" w:hAnsi="Arial" w:cs="Arial"/>
                <w:sz w:val="18"/>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A1F8E80"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AA9786"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83AD0C"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4927621"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r>
      <w:tr w:rsidR="00880F2A" w:rsidRPr="00880F2A" w14:paraId="3666EE1E"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B880639"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longDRX-Cycle</w:t>
            </w:r>
          </w:p>
          <w:p w14:paraId="3C6386EF"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13C4A93"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05DBBF"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CBE8E8"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1B2E0CD"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r>
      <w:tr w:rsidR="00880F2A" w:rsidRPr="00880F2A" w14:paraId="21C0AA05"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5C9BFFA"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mg-ActivationCommPRS-Meas-r17</w:t>
            </w:r>
          </w:p>
          <w:p w14:paraId="47D6B3CF"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UE supports preconfiguration of MGs in RRC signalling for PRS measurements and the use of DL MAC CE from the gNB,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12BCEBD0"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AF3558"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9E6650"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C7A98F"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r>
      <w:tr w:rsidR="00880F2A" w:rsidRPr="00880F2A" w14:paraId="0FD460D3"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747434D"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mg-ActivationRequestPRS-Meas-r17</w:t>
            </w:r>
          </w:p>
          <w:p w14:paraId="03EDD7BD"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 xml:space="preserve">Indicates whether UE supports preconfiguration of MGs in RRC signalling for PRS measurements and supports the use of UL MAC CE, as specified in TS 38.321 [8], to request the activation/deactivation of the preconfigured MG for PRS measurements. </w:t>
            </w:r>
            <w:r w:rsidRPr="00880F2A">
              <w:rPr>
                <w:rFonts w:ascii="Arial" w:hAnsi="Arial" w:cs="Arial"/>
                <w:bCs/>
                <w:iCs/>
                <w:sz w:val="18"/>
              </w:rPr>
              <w:t xml:space="preserve">The UE can include this field only if the UE supports </w:t>
            </w:r>
            <w:r w:rsidRPr="00880F2A">
              <w:rPr>
                <w:rFonts w:ascii="Arial" w:hAnsi="Arial" w:cs="Arial"/>
                <w:bCs/>
                <w:i/>
                <w:sz w:val="18"/>
              </w:rPr>
              <w:t>mg-ActivationCommPRS-Meas-r17</w:t>
            </w:r>
            <w:r w:rsidRPr="00880F2A">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67A1D63"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C653DB"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8BB9D2"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F648F25"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r>
      <w:tr w:rsidR="00880F2A" w:rsidRPr="00880F2A" w14:paraId="4F7C3E87"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1934515" w14:textId="77777777" w:rsidR="00880F2A" w:rsidRPr="00880F2A" w:rsidRDefault="00880F2A" w:rsidP="00880F2A">
            <w:pPr>
              <w:keepNext/>
              <w:keepLines/>
              <w:spacing w:after="0"/>
              <w:textAlignment w:val="auto"/>
              <w:rPr>
                <w:rFonts w:ascii="Arial" w:hAnsi="Arial"/>
                <w:b/>
                <w:bCs/>
                <w:i/>
                <w:iCs/>
                <w:sz w:val="18"/>
                <w:lang w:eastAsia="en-GB"/>
              </w:rPr>
            </w:pPr>
            <w:r w:rsidRPr="00880F2A">
              <w:rPr>
                <w:rFonts w:ascii="Arial" w:hAnsi="Arial" w:cs="Arial"/>
                <w:b/>
                <w:bCs/>
                <w:i/>
                <w:iCs/>
                <w:sz w:val="18"/>
                <w:lang w:eastAsia="en-GB"/>
              </w:rPr>
              <w:t>mTRP-PUSCH-PHR-Type1-Reporting-r17</w:t>
            </w:r>
          </w:p>
          <w:p w14:paraId="69CE2CF0" w14:textId="77777777" w:rsidR="00880F2A" w:rsidRPr="00880F2A" w:rsidRDefault="00880F2A" w:rsidP="00880F2A">
            <w:pPr>
              <w:keepNext/>
              <w:keepLines/>
              <w:spacing w:after="0"/>
              <w:textAlignment w:val="auto"/>
              <w:rPr>
                <w:rFonts w:ascii="Arial" w:hAnsi="Arial" w:cs="Arial"/>
                <w:sz w:val="18"/>
                <w:lang w:eastAsia="ja-JP"/>
              </w:rPr>
            </w:pPr>
            <w:r w:rsidRPr="00880F2A">
              <w:rPr>
                <w:rFonts w:ascii="Arial" w:hAnsi="Arial" w:cs="Arial"/>
                <w:sz w:val="18"/>
              </w:rPr>
              <w:t xml:space="preserve">Indicates whether UE supports reporting of Type 1 power headroom information only for the case where the Serving Cell is configured with multiple TRP PUSCH repetitions and the MAC entity this Serving Cell belongs to is configured with </w:t>
            </w:r>
            <w:r w:rsidRPr="00880F2A">
              <w:rPr>
                <w:rFonts w:ascii="Arial" w:hAnsi="Arial" w:cs="Arial"/>
                <w:i/>
                <w:iCs/>
                <w:sz w:val="18"/>
              </w:rPr>
              <w:t>twoPHRMode</w:t>
            </w:r>
            <w:r w:rsidRPr="00880F2A">
              <w:rPr>
                <w:rFonts w:ascii="Arial" w:hAnsi="Arial" w:cs="Arial"/>
                <w:sz w:val="18"/>
              </w:rPr>
              <w:t xml:space="preserve"> as specified in TS 38.321 [8].</w:t>
            </w:r>
          </w:p>
          <w:p w14:paraId="259EEC20"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lang w:eastAsia="ko-KR"/>
              </w:rPr>
              <w:t>This feature is mandatory if the UE supports</w:t>
            </w:r>
            <w:r w:rsidRPr="00880F2A">
              <w:rPr>
                <w:rFonts w:ascii="Arial" w:hAnsi="Arial" w:cs="Arial"/>
                <w:sz w:val="18"/>
              </w:rPr>
              <w:t xml:space="preserve"> </w:t>
            </w:r>
            <w:r w:rsidRPr="00880F2A">
              <w:rPr>
                <w:rFonts w:ascii="Arial" w:hAnsi="Arial" w:cs="Arial"/>
                <w:i/>
                <w:iCs/>
                <w:sz w:val="18"/>
              </w:rPr>
              <w:t>mTRP-PUSCH-twoPHR-Reporting-r17</w:t>
            </w:r>
            <w:r w:rsidRPr="00880F2A">
              <w:rPr>
                <w:rFonts w:ascii="Arial" w:hAnsi="Arial" w:cs="Arial"/>
                <w:sz w:val="18"/>
                <w:lang w:eastAsia="ko-KR"/>
              </w:rPr>
              <w:t xml:space="preserve"> for at least one frequency band.</w:t>
            </w:r>
            <w:r w:rsidRPr="00880F2A">
              <w:rPr>
                <w:rFonts w:ascii="Arial" w:hAnsi="Arial" w:cs="Arial"/>
                <w:sz w:val="18"/>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5CD5418B"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405AFE"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BEFB8E2"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94A49F"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r>
      <w:tr w:rsidR="00880F2A" w:rsidRPr="00880F2A" w14:paraId="28DD6331"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C77A7EB"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multipleConfiguredGrants</w:t>
            </w:r>
          </w:p>
          <w:p w14:paraId="4571CB45"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398FFB4C"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3A8554B"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DD1169"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AF1C9F3"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r>
      <w:tr w:rsidR="00880F2A" w:rsidRPr="00880F2A" w14:paraId="5F0B4069"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03328A4"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multipleSR-Configurations</w:t>
            </w:r>
          </w:p>
          <w:p w14:paraId="55AAED40"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95C89A4"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E1926CE"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27896"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20904D4"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r>
      <w:tr w:rsidR="00880F2A" w:rsidRPr="00880F2A" w14:paraId="5179BFC5"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DB2DEAD" w14:textId="77777777" w:rsidR="00880F2A" w:rsidRPr="00880F2A" w:rsidRDefault="00880F2A" w:rsidP="00880F2A">
            <w:pPr>
              <w:keepNext/>
              <w:keepLines/>
              <w:spacing w:after="0"/>
              <w:textAlignment w:val="auto"/>
              <w:rPr>
                <w:rFonts w:ascii="Arial" w:hAnsi="Arial"/>
                <w:b/>
                <w:i/>
                <w:sz w:val="18"/>
              </w:rPr>
            </w:pPr>
            <w:r w:rsidRPr="00880F2A">
              <w:rPr>
                <w:rFonts w:ascii="Arial" w:hAnsi="Arial" w:cs="Arial"/>
                <w:b/>
                <w:i/>
                <w:sz w:val="18"/>
              </w:rPr>
              <w:t>recommendedBitRate</w:t>
            </w:r>
          </w:p>
          <w:p w14:paraId="62156737"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A25970C"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20A10B"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CEFC3C"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CAF7072"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r>
      <w:tr w:rsidR="00880F2A" w:rsidRPr="00880F2A" w14:paraId="5B22755D"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6BEDA28" w14:textId="77777777" w:rsidR="00880F2A" w:rsidRPr="00880F2A" w:rsidRDefault="00880F2A" w:rsidP="00880F2A">
            <w:pPr>
              <w:keepNext/>
              <w:keepLines/>
              <w:spacing w:after="0"/>
              <w:textAlignment w:val="auto"/>
              <w:rPr>
                <w:rFonts w:ascii="Arial" w:hAnsi="Arial" w:cs="Arial"/>
                <w:b/>
                <w:bCs/>
                <w:i/>
                <w:noProof/>
                <w:sz w:val="18"/>
                <w:lang w:eastAsia="en-GB"/>
              </w:rPr>
            </w:pPr>
            <w:r w:rsidRPr="00880F2A">
              <w:rPr>
                <w:rFonts w:ascii="Arial" w:hAnsi="Arial" w:cs="Arial"/>
                <w:b/>
                <w:bCs/>
                <w:i/>
                <w:noProof/>
                <w:sz w:val="18"/>
                <w:lang w:eastAsia="en-GB"/>
              </w:rPr>
              <w:t>recommendedBitRateMultiplier-r16</w:t>
            </w:r>
          </w:p>
          <w:p w14:paraId="22C41875" w14:textId="77777777" w:rsidR="00880F2A" w:rsidRPr="00880F2A" w:rsidRDefault="00880F2A" w:rsidP="00880F2A">
            <w:pPr>
              <w:keepNext/>
              <w:keepLines/>
              <w:spacing w:after="0"/>
              <w:textAlignment w:val="auto"/>
              <w:rPr>
                <w:rFonts w:ascii="Arial" w:hAnsi="Arial" w:cs="Arial"/>
                <w:b/>
                <w:i/>
                <w:sz w:val="18"/>
                <w:lang w:eastAsia="ja-JP"/>
              </w:rPr>
            </w:pPr>
            <w:r w:rsidRPr="00880F2A">
              <w:rPr>
                <w:rFonts w:ascii="Arial" w:hAnsi="Arial" w:cs="Arial"/>
                <w:iCs/>
                <w:noProof/>
                <w:sz w:val="18"/>
                <w:lang w:eastAsia="en-GB"/>
              </w:rPr>
              <w:t xml:space="preserve">Indicates whether the UE supports the bit rate multiplier for recommended bit rate MAC CE as specified in TS 38.321 [8], clause 6.1.3.20. </w:t>
            </w:r>
            <w:r w:rsidRPr="00880F2A">
              <w:rPr>
                <w:rFonts w:ascii="Arial" w:hAnsi="Arial" w:cs="Arial"/>
                <w:sz w:val="18"/>
              </w:rPr>
              <w:t xml:space="preserve">This field is only applicable if the UE supports </w:t>
            </w:r>
            <w:r w:rsidRPr="00880F2A">
              <w:rPr>
                <w:rFonts w:ascii="Arial" w:hAnsi="Arial" w:cs="Arial"/>
                <w:i/>
                <w:iCs/>
                <w:sz w:val="18"/>
              </w:rPr>
              <w:t>recommendedBitRate</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7EB17DF"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FF97E8"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738D94"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40B28A1"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r>
      <w:tr w:rsidR="00880F2A" w:rsidRPr="00880F2A" w14:paraId="5E64EE99"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FD588F"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lastRenderedPageBreak/>
              <w:t>recommendedBitRateQuery</w:t>
            </w:r>
          </w:p>
          <w:p w14:paraId="393B55BE"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 xml:space="preserve">Indicates whether the UE supports the bit rate recommendation query message from the UE to the gNB as specified in TS 38.321 [8]. This field is only applicable if the UE supports </w:t>
            </w:r>
            <w:r w:rsidRPr="00880F2A">
              <w:rPr>
                <w:rFonts w:ascii="Arial" w:hAnsi="Arial" w:cs="Arial"/>
                <w:i/>
                <w:iCs/>
                <w:sz w:val="18"/>
              </w:rPr>
              <w:t>recommendedBitRate</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3455342A"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3BEF671"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115F6"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4B427BB"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r>
      <w:tr w:rsidR="00880F2A" w:rsidRPr="00880F2A" w14:paraId="0ECD9875"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122503A"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secondaryDRX-Group-r16</w:t>
            </w:r>
          </w:p>
          <w:p w14:paraId="7C6CA971" w14:textId="77777777" w:rsidR="00880F2A" w:rsidRPr="00880F2A" w:rsidRDefault="00880F2A" w:rsidP="00880F2A">
            <w:pPr>
              <w:keepNext/>
              <w:keepLines/>
              <w:spacing w:after="0"/>
              <w:textAlignment w:val="auto"/>
              <w:rPr>
                <w:rFonts w:ascii="Arial" w:hAnsi="Arial"/>
                <w:b/>
                <w:i/>
                <w:sz w:val="18"/>
              </w:rPr>
            </w:pPr>
            <w:r w:rsidRPr="00880F2A">
              <w:rPr>
                <w:rFonts w:ascii="Arial" w:hAnsi="Arial" w:cs="Arial"/>
                <w:sz w:val="18"/>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FAD5539"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AB719A"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321190"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6D89B61" w14:textId="77777777" w:rsidR="00880F2A" w:rsidRPr="00880F2A" w:rsidRDefault="00880F2A" w:rsidP="00880F2A">
            <w:pPr>
              <w:keepNext/>
              <w:keepLines/>
              <w:spacing w:after="0"/>
              <w:jc w:val="center"/>
              <w:textAlignment w:val="auto"/>
              <w:rPr>
                <w:rFonts w:ascii="Arial" w:hAnsi="Arial" w:cs="Arial"/>
                <w:sz w:val="18"/>
              </w:rPr>
            </w:pPr>
            <w:r w:rsidRPr="00880F2A">
              <w:rPr>
                <w:rFonts w:ascii="Arial" w:hAnsi="Arial" w:cs="Arial"/>
                <w:sz w:val="18"/>
              </w:rPr>
              <w:t>No</w:t>
            </w:r>
          </w:p>
        </w:tc>
      </w:tr>
      <w:tr w:rsidR="00880F2A" w:rsidRPr="00880F2A" w14:paraId="7B0F1846"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05E672C"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shortDRX-Cycle</w:t>
            </w:r>
          </w:p>
          <w:p w14:paraId="40A8ABF8"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1DA30A6"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891337"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B306B1"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A146261"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rPr>
              <w:t>No</w:t>
            </w:r>
          </w:p>
        </w:tc>
      </w:tr>
      <w:tr w:rsidR="00880F2A" w:rsidRPr="00880F2A" w14:paraId="7E0E1258"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D232B25" w14:textId="77777777" w:rsidR="00880F2A" w:rsidRPr="00880F2A" w:rsidRDefault="00880F2A" w:rsidP="00880F2A">
            <w:pPr>
              <w:keepNext/>
              <w:keepLines/>
              <w:spacing w:after="0"/>
              <w:textAlignment w:val="auto"/>
              <w:rPr>
                <w:rFonts w:ascii="Arial" w:hAnsi="Arial"/>
                <w:b/>
                <w:i/>
                <w:sz w:val="18"/>
              </w:rPr>
            </w:pPr>
            <w:r w:rsidRPr="00880F2A">
              <w:rPr>
                <w:rFonts w:ascii="Arial" w:hAnsi="Arial" w:cs="Arial"/>
                <w:b/>
                <w:i/>
                <w:sz w:val="18"/>
              </w:rPr>
              <w:t>simultaneousSR-PUSCH-DiffPUCCH-groups-r17</w:t>
            </w:r>
          </w:p>
          <w:p w14:paraId="193AEBB5"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4713A40"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D46545"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3DCE80"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727D472" w14:textId="77777777" w:rsidR="00880F2A" w:rsidRPr="00880F2A" w:rsidRDefault="00880F2A" w:rsidP="00880F2A">
            <w:pPr>
              <w:keepNext/>
              <w:keepLines/>
              <w:spacing w:after="0"/>
              <w:jc w:val="center"/>
              <w:textAlignment w:val="auto"/>
              <w:rPr>
                <w:rFonts w:ascii="Arial" w:hAnsi="Arial"/>
                <w:sz w:val="18"/>
              </w:rPr>
            </w:pPr>
            <w:r w:rsidRPr="00880F2A">
              <w:rPr>
                <w:rFonts w:ascii="Arial" w:hAnsi="Arial" w:cs="Arial"/>
                <w:sz w:val="18"/>
              </w:rPr>
              <w:t>No</w:t>
            </w:r>
          </w:p>
        </w:tc>
      </w:tr>
      <w:tr w:rsidR="00880F2A" w:rsidRPr="00880F2A" w14:paraId="06197E0D"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CE2C09D" w14:textId="77777777" w:rsidR="00880F2A" w:rsidRPr="00880F2A" w:rsidRDefault="00880F2A" w:rsidP="00880F2A">
            <w:pPr>
              <w:keepNext/>
              <w:keepLines/>
              <w:spacing w:after="0"/>
              <w:textAlignment w:val="auto"/>
              <w:rPr>
                <w:rFonts w:ascii="Arial" w:hAnsi="Arial" w:cs="Arial"/>
                <w:b/>
                <w:bCs/>
                <w:i/>
                <w:iCs/>
                <w:sz w:val="18"/>
                <w:lang w:eastAsia="ko-KR"/>
              </w:rPr>
            </w:pPr>
            <w:r w:rsidRPr="00880F2A">
              <w:rPr>
                <w:rFonts w:ascii="Arial" w:hAnsi="Arial" w:cs="Arial"/>
                <w:b/>
                <w:bCs/>
                <w:i/>
                <w:iCs/>
                <w:sz w:val="18"/>
                <w:lang w:eastAsia="ko-KR"/>
              </w:rPr>
              <w:t>singlePHR-P-r16</w:t>
            </w:r>
          </w:p>
          <w:p w14:paraId="2204309C" w14:textId="77777777" w:rsidR="00880F2A" w:rsidRPr="00880F2A" w:rsidRDefault="00880F2A" w:rsidP="00880F2A">
            <w:pPr>
              <w:keepNext/>
              <w:keepLines/>
              <w:spacing w:after="0"/>
              <w:textAlignment w:val="auto"/>
              <w:rPr>
                <w:rFonts w:ascii="Arial" w:hAnsi="Arial" w:cs="Arial"/>
                <w:b/>
                <w:bCs/>
                <w:i/>
                <w:iCs/>
                <w:sz w:val="18"/>
                <w:szCs w:val="18"/>
                <w:lang w:eastAsia="ja-JP"/>
              </w:rPr>
            </w:pPr>
            <w:r w:rsidRPr="00880F2A">
              <w:rPr>
                <w:rFonts w:ascii="Arial" w:hAnsi="Arial" w:cs="Arial"/>
                <w:sz w:val="18"/>
                <w:szCs w:val="18"/>
              </w:rPr>
              <w:t xml:space="preserve">Indicates whether UE supports the P bit in single PHR MAC CE as </w:t>
            </w:r>
            <w:r w:rsidRPr="00880F2A">
              <w:rPr>
                <w:rFonts w:ascii="Arial" w:hAnsi="Arial" w:cs="Arial"/>
                <w:sz w:val="18"/>
              </w:rP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5C9A7F7"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3D79A8"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711472"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E2A4158" w14:textId="77777777" w:rsidR="00880F2A" w:rsidRPr="00880F2A" w:rsidRDefault="00880F2A" w:rsidP="00880F2A">
            <w:pPr>
              <w:keepNext/>
              <w:keepLines/>
              <w:spacing w:after="0"/>
              <w:jc w:val="center"/>
              <w:textAlignment w:val="auto"/>
              <w:rPr>
                <w:rFonts w:ascii="Arial" w:hAnsi="Arial"/>
                <w:sz w:val="18"/>
              </w:rPr>
            </w:pPr>
            <w:r w:rsidRPr="00880F2A">
              <w:rPr>
                <w:rFonts w:ascii="Arial" w:hAnsi="Arial" w:cs="Arial"/>
                <w:sz w:val="18"/>
              </w:rPr>
              <w:t>No</w:t>
            </w:r>
          </w:p>
        </w:tc>
      </w:tr>
      <w:tr w:rsidR="00880F2A" w:rsidRPr="00880F2A" w14:paraId="51B552D5"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B056B3A"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skipUplinkTxDynamic</w:t>
            </w:r>
          </w:p>
          <w:p w14:paraId="39EF53E2"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D71C757"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F91DF7"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FF3989"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D4F2E70"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rPr>
              <w:t>No</w:t>
            </w:r>
          </w:p>
        </w:tc>
      </w:tr>
      <w:tr w:rsidR="00880F2A" w:rsidRPr="00880F2A" w14:paraId="0C412D38"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4378E8B" w14:textId="77777777" w:rsidR="00880F2A" w:rsidRPr="00880F2A" w:rsidRDefault="00880F2A" w:rsidP="00880F2A">
            <w:pPr>
              <w:keepNext/>
              <w:keepLines/>
              <w:spacing w:after="0"/>
              <w:textAlignment w:val="auto"/>
              <w:rPr>
                <w:rFonts w:ascii="Arial" w:hAnsi="Arial"/>
                <w:b/>
                <w:i/>
                <w:sz w:val="18"/>
              </w:rPr>
            </w:pPr>
            <w:r w:rsidRPr="00880F2A">
              <w:rPr>
                <w:rFonts w:ascii="Arial" w:hAnsi="Arial" w:cs="Arial"/>
                <w:b/>
                <w:i/>
                <w:sz w:val="18"/>
              </w:rPr>
              <w:t>spCell-BFR-CBRA-r16</w:t>
            </w:r>
          </w:p>
          <w:p w14:paraId="52644A2E"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eastAsia="Malgun Gothic" w:hAnsi="Arial" w:cs="Arial"/>
                <w:sz w:val="18"/>
              </w:rPr>
              <w:t>Indicates whether the UE supports sending BFR MAC CE for SpCell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C7E9ED3"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9FF5DE"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A8312C"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6733191" w14:textId="77777777" w:rsidR="00880F2A" w:rsidRPr="00880F2A" w:rsidRDefault="00880F2A" w:rsidP="00880F2A">
            <w:pPr>
              <w:keepNext/>
              <w:keepLines/>
              <w:spacing w:after="0"/>
              <w:jc w:val="center"/>
              <w:textAlignment w:val="auto"/>
              <w:rPr>
                <w:rFonts w:ascii="Arial" w:hAnsi="Arial"/>
                <w:sz w:val="18"/>
              </w:rPr>
            </w:pPr>
            <w:r w:rsidRPr="00880F2A">
              <w:rPr>
                <w:rFonts w:ascii="Arial" w:hAnsi="Arial" w:cs="Arial"/>
                <w:sz w:val="18"/>
                <w:szCs w:val="18"/>
              </w:rPr>
              <w:t>No</w:t>
            </w:r>
          </w:p>
        </w:tc>
      </w:tr>
      <w:tr w:rsidR="00880F2A" w:rsidRPr="00880F2A" w14:paraId="45A76CE8"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B7070E5"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t>srs-ResourceId-Ext-r16</w:t>
            </w:r>
          </w:p>
          <w:p w14:paraId="63A7D9D4" w14:textId="77777777" w:rsidR="00880F2A" w:rsidRPr="00880F2A" w:rsidRDefault="00880F2A" w:rsidP="00880F2A">
            <w:pPr>
              <w:keepNext/>
              <w:keepLines/>
              <w:spacing w:after="0"/>
              <w:textAlignment w:val="auto"/>
              <w:rPr>
                <w:rFonts w:ascii="Arial" w:hAnsi="Arial" w:cs="Arial"/>
                <w:bCs/>
                <w:iCs/>
                <w:sz w:val="18"/>
              </w:rPr>
            </w:pPr>
            <w:r w:rsidRPr="00880F2A">
              <w:rPr>
                <w:rFonts w:ascii="Arial" w:hAnsi="Arial" w:cs="Arial"/>
                <w:bCs/>
                <w:iCs/>
                <w:sz w:val="18"/>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95C95A6"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b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E5CFE8"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65BF84"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70E253"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r>
      <w:tr w:rsidR="00880F2A" w:rsidRPr="00880F2A" w14:paraId="4D1C754B"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309E98E" w14:textId="77777777" w:rsidR="00880F2A" w:rsidRPr="00880F2A" w:rsidRDefault="00880F2A" w:rsidP="00880F2A">
            <w:pPr>
              <w:keepNext/>
              <w:keepLines/>
              <w:spacing w:after="0"/>
              <w:textAlignment w:val="auto"/>
              <w:rPr>
                <w:rFonts w:ascii="Arial" w:hAnsi="Arial"/>
                <w:b/>
                <w:i/>
                <w:sz w:val="18"/>
              </w:rPr>
            </w:pPr>
            <w:r w:rsidRPr="00880F2A">
              <w:rPr>
                <w:rFonts w:ascii="Arial" w:hAnsi="Arial" w:cs="Arial"/>
                <w:b/>
                <w:i/>
                <w:sz w:val="18"/>
              </w:rPr>
              <w:t>sr-TriggeredBy-TA-Report-r17</w:t>
            </w:r>
          </w:p>
          <w:p w14:paraId="6E51CE4A"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Cs/>
                <w:iCs/>
                <w:sz w:val="18"/>
              </w:rPr>
              <w:t>Indicates whether the UE supports triggering of SR when a TA report is triggered and there are no available UL-SCH resources.</w:t>
            </w:r>
            <w:r w:rsidRPr="00880F2A">
              <w:rPr>
                <w:rFonts w:ascii="Arial" w:hAnsi="Arial" w:cs="Arial"/>
                <w:sz w:val="18"/>
              </w:rPr>
              <w:t xml:space="preserve"> </w:t>
            </w:r>
            <w:r w:rsidRPr="00880F2A">
              <w:rPr>
                <w:rFonts w:ascii="Arial" w:hAnsi="Arial" w:cs="Arial"/>
                <w:bCs/>
                <w:iCs/>
                <w:sz w:val="18"/>
              </w:rPr>
              <w:t xml:space="preserve">A UE supporting this feature shall also indicate the support of </w:t>
            </w:r>
            <w:r w:rsidRPr="00880F2A">
              <w:rPr>
                <w:rFonts w:ascii="Arial" w:hAnsi="Arial" w:cs="Arial"/>
                <w:bCs/>
                <w:i/>
                <w:sz w:val="18"/>
              </w:rPr>
              <w:t>nonTerrestrialNetwork-r17</w:t>
            </w:r>
            <w:r w:rsidRPr="00880F2A">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363E7B0" w14:textId="77777777" w:rsidR="00880F2A" w:rsidRPr="00880F2A" w:rsidRDefault="00880F2A" w:rsidP="00880F2A">
            <w:pPr>
              <w:keepNext/>
              <w:keepLines/>
              <w:spacing w:after="0"/>
              <w:jc w:val="center"/>
              <w:textAlignment w:val="auto"/>
              <w:rPr>
                <w:rFonts w:ascii="Arial" w:hAnsi="Arial" w:cs="Arial"/>
                <w:bCs/>
                <w:sz w:val="18"/>
              </w:rPr>
            </w:pPr>
            <w:r w:rsidRPr="00880F2A">
              <w:rPr>
                <w:rFonts w:ascii="Arial" w:hAnsi="Arial" w:cs="Arial"/>
                <w:b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BC400D" w14:textId="77777777" w:rsidR="00880F2A" w:rsidRPr="00880F2A" w:rsidRDefault="00880F2A" w:rsidP="00880F2A">
            <w:pPr>
              <w:keepNext/>
              <w:keepLines/>
              <w:spacing w:after="0"/>
              <w:jc w:val="center"/>
              <w:textAlignment w:val="auto"/>
              <w:rPr>
                <w:rFonts w:ascii="Arial" w:hAnsi="Arial" w:cs="Arial"/>
                <w:sz w:val="18"/>
                <w:szCs w:val="18"/>
                <w:lang w:eastAsia="ja-JP"/>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F208E3"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A4BE851"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r>
      <w:tr w:rsidR="00880F2A" w:rsidRPr="00880F2A" w14:paraId="5EE1D3B1"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7CCA07A" w14:textId="77777777" w:rsidR="00880F2A" w:rsidRPr="00880F2A" w:rsidRDefault="00880F2A" w:rsidP="00880F2A">
            <w:pPr>
              <w:keepNext/>
              <w:keepLines/>
              <w:spacing w:after="0"/>
              <w:textAlignment w:val="auto"/>
              <w:rPr>
                <w:rFonts w:ascii="Arial" w:hAnsi="Arial" w:cs="Arial"/>
                <w:b/>
                <w:iCs/>
                <w:sz w:val="18"/>
              </w:rPr>
            </w:pPr>
            <w:r w:rsidRPr="00880F2A">
              <w:rPr>
                <w:rFonts w:ascii="Arial" w:hAnsi="Arial" w:cs="Arial"/>
                <w:b/>
                <w:i/>
                <w:sz w:val="18"/>
              </w:rPr>
              <w:t>survivalTime-r17</w:t>
            </w:r>
          </w:p>
          <w:p w14:paraId="6035472E"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Cs/>
                <w:iCs/>
                <w:sz w:val="18"/>
              </w:rPr>
              <w:t xml:space="preserve">Indicates whether the UE supports services with survival time requirement using configured grant resource and PDCP duplication, as specified in TS 38.321 [8]. A UE supporting this feature shall support </w:t>
            </w:r>
            <w:r w:rsidRPr="00880F2A">
              <w:rPr>
                <w:rFonts w:ascii="Arial" w:hAnsi="Arial" w:cs="Arial"/>
                <w:bCs/>
                <w:i/>
                <w:sz w:val="18"/>
              </w:rPr>
              <w:t xml:space="preserve">pdcp-DuplicationMCG-orSCG-DRB </w:t>
            </w:r>
            <w:r w:rsidRPr="00880F2A">
              <w:rPr>
                <w:rFonts w:ascii="Arial" w:hAnsi="Arial" w:cs="Arial"/>
                <w:bCs/>
                <w:iCs/>
                <w:sz w:val="18"/>
              </w:rPr>
              <w:t xml:space="preserve">or </w:t>
            </w:r>
            <w:r w:rsidRPr="00880F2A">
              <w:rPr>
                <w:rFonts w:ascii="Arial" w:hAnsi="Arial" w:cs="Arial"/>
                <w:bCs/>
                <w:i/>
                <w:sz w:val="18"/>
              </w:rPr>
              <w:t>pdcp-DuplicationSplitDRB</w:t>
            </w:r>
            <w:r w:rsidRPr="00880F2A">
              <w:rPr>
                <w:rFonts w:ascii="Arial" w:hAnsi="Arial" w:cs="Arial"/>
                <w:bCs/>
                <w:iCs/>
                <w:sz w:val="18"/>
              </w:rPr>
              <w:t xml:space="preserve">. A UE supporting this feature shall also support of at least one </w:t>
            </w:r>
            <w:proofErr w:type="gramStart"/>
            <w:r w:rsidRPr="00880F2A">
              <w:rPr>
                <w:rFonts w:ascii="Arial" w:hAnsi="Arial" w:cs="Arial"/>
                <w:bCs/>
                <w:iCs/>
                <w:sz w:val="18"/>
              </w:rPr>
              <w:t xml:space="preserve">of  </w:t>
            </w:r>
            <w:r w:rsidRPr="00880F2A">
              <w:rPr>
                <w:rFonts w:ascii="Arial" w:hAnsi="Arial" w:cs="Arial"/>
                <w:bCs/>
                <w:i/>
                <w:iCs/>
                <w:sz w:val="18"/>
              </w:rPr>
              <w:t>configuredUL</w:t>
            </w:r>
            <w:proofErr w:type="gramEnd"/>
            <w:r w:rsidRPr="00880F2A">
              <w:rPr>
                <w:rFonts w:ascii="Arial" w:hAnsi="Arial" w:cs="Arial"/>
                <w:bCs/>
                <w:i/>
                <w:iCs/>
                <w:sz w:val="18"/>
              </w:rPr>
              <w:t>-GrantType1</w:t>
            </w:r>
            <w:r w:rsidRPr="00880F2A">
              <w:rPr>
                <w:rFonts w:ascii="Arial" w:hAnsi="Arial" w:cs="Arial"/>
                <w:bCs/>
                <w:iCs/>
                <w:sz w:val="18"/>
              </w:rPr>
              <w:t xml:space="preserve">, </w:t>
            </w:r>
            <w:r w:rsidRPr="00880F2A">
              <w:rPr>
                <w:rFonts w:ascii="Arial" w:hAnsi="Arial" w:cs="Arial"/>
                <w:bCs/>
                <w:i/>
                <w:iCs/>
                <w:sz w:val="18"/>
              </w:rPr>
              <w:t>configuredUL-GrantType2</w:t>
            </w:r>
            <w:r w:rsidRPr="00880F2A">
              <w:rPr>
                <w:rFonts w:ascii="Arial" w:hAnsi="Arial" w:cs="Arial"/>
                <w:bCs/>
                <w:iCs/>
                <w:sz w:val="18"/>
              </w:rPr>
              <w:t xml:space="preserve">, </w:t>
            </w:r>
            <w:r w:rsidRPr="00880F2A">
              <w:rPr>
                <w:rFonts w:ascii="Arial" w:hAnsi="Arial" w:cs="Arial"/>
                <w:bCs/>
                <w:i/>
                <w:sz w:val="18"/>
              </w:rPr>
              <w:t>configuredUL-GrantType1-v1650</w:t>
            </w:r>
            <w:r w:rsidRPr="00880F2A">
              <w:rPr>
                <w:rFonts w:ascii="Arial" w:hAnsi="Arial" w:cs="Arial"/>
                <w:bCs/>
                <w:iCs/>
                <w:sz w:val="18"/>
              </w:rPr>
              <w:t xml:space="preserve"> or </w:t>
            </w:r>
            <w:r w:rsidRPr="00880F2A">
              <w:rPr>
                <w:rFonts w:ascii="Arial" w:hAnsi="Arial" w:cs="Arial"/>
                <w:bCs/>
                <w:i/>
                <w:sz w:val="18"/>
              </w:rPr>
              <w:t>configuredUL-GrantType2-v1650</w:t>
            </w:r>
            <w:r w:rsidRPr="00880F2A">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6F887E6" w14:textId="77777777" w:rsidR="00880F2A" w:rsidRPr="00880F2A" w:rsidRDefault="00880F2A" w:rsidP="00880F2A">
            <w:pPr>
              <w:keepNext/>
              <w:keepLines/>
              <w:spacing w:after="0"/>
              <w:jc w:val="center"/>
              <w:textAlignment w:val="auto"/>
              <w:rPr>
                <w:rFonts w:ascii="Arial" w:hAnsi="Arial" w:cs="Arial"/>
                <w:bCs/>
                <w:sz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827ABE" w14:textId="77777777" w:rsidR="00880F2A" w:rsidRPr="00880F2A" w:rsidRDefault="00880F2A" w:rsidP="00880F2A">
            <w:pPr>
              <w:keepNext/>
              <w:keepLines/>
              <w:spacing w:after="0"/>
              <w:jc w:val="center"/>
              <w:textAlignment w:val="auto"/>
              <w:rPr>
                <w:rFonts w:ascii="Arial" w:hAnsi="Arial" w:cs="Arial"/>
                <w:sz w:val="18"/>
                <w:szCs w:val="18"/>
                <w:lang w:eastAsia="ja-JP"/>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AB8BFD"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7262EE6"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szCs w:val="18"/>
              </w:rPr>
              <w:t>No</w:t>
            </w:r>
          </w:p>
        </w:tc>
      </w:tr>
      <w:tr w:rsidR="00880F2A" w:rsidRPr="00880F2A" w14:paraId="789B7F27"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883189A"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t>tdd-MPE-P-MPR-Reporting-r16</w:t>
            </w:r>
          </w:p>
          <w:p w14:paraId="7853839D"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sz w:val="18"/>
              </w:rP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6ED1CAA"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717EB3"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1663CE"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07FFBA52" w14:textId="77777777" w:rsidR="00880F2A" w:rsidRPr="00880F2A" w:rsidRDefault="00880F2A" w:rsidP="00880F2A">
            <w:pPr>
              <w:keepNext/>
              <w:keepLines/>
              <w:spacing w:after="0"/>
              <w:jc w:val="center"/>
              <w:textAlignment w:val="auto"/>
              <w:rPr>
                <w:rFonts w:ascii="Arial" w:hAnsi="Arial"/>
                <w:sz w:val="18"/>
              </w:rPr>
            </w:pPr>
            <w:r w:rsidRPr="00880F2A">
              <w:rPr>
                <w:rFonts w:ascii="Arial" w:hAnsi="Arial" w:cs="Arial"/>
                <w:sz w:val="18"/>
                <w:szCs w:val="18"/>
              </w:rPr>
              <w:t>FR2 only</w:t>
            </w:r>
          </w:p>
        </w:tc>
      </w:tr>
      <w:tr w:rsidR="00880F2A" w:rsidRPr="00880F2A" w14:paraId="111686A9"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069F12F" w14:textId="77777777" w:rsidR="00880F2A" w:rsidRPr="00880F2A" w:rsidRDefault="00880F2A" w:rsidP="00880F2A">
            <w:pPr>
              <w:keepNext/>
              <w:keepLines/>
              <w:spacing w:after="0"/>
              <w:textAlignment w:val="auto"/>
              <w:rPr>
                <w:rFonts w:ascii="Arial" w:hAnsi="Arial" w:cs="Arial"/>
                <w:b/>
                <w:i/>
                <w:sz w:val="18"/>
              </w:rPr>
            </w:pPr>
            <w:r w:rsidRPr="00880F2A">
              <w:rPr>
                <w:rFonts w:ascii="Arial" w:hAnsi="Arial" w:cs="Arial"/>
                <w:b/>
                <w:i/>
                <w:sz w:val="18"/>
              </w:rPr>
              <w:t>ul-LBT-FailureDetectionRecovery-r16</w:t>
            </w:r>
          </w:p>
          <w:p w14:paraId="7B564ED8" w14:textId="77777777" w:rsidR="00880F2A" w:rsidRPr="00880F2A" w:rsidRDefault="00880F2A" w:rsidP="00880F2A">
            <w:pPr>
              <w:keepNext/>
              <w:keepLines/>
              <w:spacing w:after="0"/>
              <w:textAlignment w:val="auto"/>
              <w:rPr>
                <w:rFonts w:ascii="Arial" w:hAnsi="Arial" w:cs="Arial"/>
                <w:sz w:val="18"/>
              </w:rPr>
            </w:pPr>
            <w:r w:rsidRPr="00880F2A">
              <w:rPr>
                <w:rFonts w:ascii="Arial" w:hAnsi="Arial" w:cs="Arial"/>
                <w:sz w:val="18"/>
              </w:rPr>
              <w:t>Indicates whether the UE supports consistent uplink LBT detection and recovery, as specified in TS 38.321 [8], for cells operating with shared spectrum channel access.</w:t>
            </w:r>
          </w:p>
          <w:p w14:paraId="391BAC35" w14:textId="77777777" w:rsidR="00880F2A" w:rsidRPr="00880F2A" w:rsidRDefault="00880F2A" w:rsidP="00880F2A">
            <w:pPr>
              <w:keepNext/>
              <w:keepLines/>
              <w:spacing w:after="0"/>
              <w:textAlignment w:val="auto"/>
              <w:rPr>
                <w:rFonts w:ascii="Arial" w:hAnsi="Arial" w:cs="Arial"/>
                <w:b/>
                <w:bCs/>
                <w:i/>
                <w:iCs/>
                <w:sz w:val="18"/>
                <w:szCs w:val="18"/>
              </w:rPr>
            </w:pPr>
            <w:bookmarkStart w:id="21" w:name="_Hlk42151165"/>
            <w:r w:rsidRPr="00880F2A">
              <w:rPr>
                <w:rFonts w:ascii="Arial" w:hAnsi="Arial" w:cs="Arial"/>
                <w:sz w:val="18"/>
              </w:rPr>
              <w:t>This field applies to all serving cells with which the UE is configured with shared spectrum channel access.</w:t>
            </w:r>
            <w:bookmarkEnd w:id="21"/>
          </w:p>
        </w:tc>
        <w:tc>
          <w:tcPr>
            <w:tcW w:w="568" w:type="dxa"/>
            <w:tcBorders>
              <w:top w:val="single" w:sz="4" w:space="0" w:color="808080"/>
              <w:left w:val="single" w:sz="4" w:space="0" w:color="808080"/>
              <w:bottom w:val="single" w:sz="4" w:space="0" w:color="808080"/>
              <w:right w:val="single" w:sz="4" w:space="0" w:color="808080"/>
            </w:tcBorders>
            <w:hideMark/>
          </w:tcPr>
          <w:p w14:paraId="75AA3927"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5F8D73"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2270E" w14:textId="77777777" w:rsidR="00880F2A" w:rsidRPr="00880F2A" w:rsidRDefault="00880F2A" w:rsidP="00880F2A">
            <w:pPr>
              <w:keepNext/>
              <w:keepLines/>
              <w:spacing w:after="0"/>
              <w:jc w:val="center"/>
              <w:textAlignment w:val="auto"/>
              <w:rPr>
                <w:rFonts w:ascii="Arial" w:hAnsi="Arial" w:cs="Arial"/>
                <w:bCs/>
                <w:iCs/>
                <w:sz w:val="18"/>
                <w:szCs w:val="18"/>
              </w:rPr>
            </w:pPr>
            <w:r w:rsidRPr="00880F2A">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D61195A" w14:textId="77777777" w:rsidR="00880F2A" w:rsidRPr="00880F2A" w:rsidRDefault="00880F2A" w:rsidP="00880F2A">
            <w:pPr>
              <w:keepNext/>
              <w:keepLines/>
              <w:spacing w:after="0"/>
              <w:jc w:val="center"/>
              <w:textAlignment w:val="auto"/>
              <w:rPr>
                <w:rFonts w:ascii="Arial" w:hAnsi="Arial"/>
                <w:sz w:val="18"/>
              </w:rPr>
            </w:pPr>
            <w:r w:rsidRPr="00880F2A">
              <w:rPr>
                <w:rFonts w:ascii="Arial" w:hAnsi="Arial" w:cs="Arial"/>
                <w:sz w:val="18"/>
                <w:szCs w:val="18"/>
              </w:rPr>
              <w:t>No</w:t>
            </w:r>
          </w:p>
        </w:tc>
      </w:tr>
      <w:tr w:rsidR="00880F2A" w:rsidRPr="00880F2A" w14:paraId="00B58CF7" w14:textId="77777777" w:rsidTr="00880F2A">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838C9B4" w14:textId="77777777" w:rsidR="00880F2A" w:rsidRPr="00880F2A" w:rsidRDefault="00880F2A" w:rsidP="00880F2A">
            <w:pPr>
              <w:keepNext/>
              <w:keepLines/>
              <w:spacing w:after="0"/>
              <w:textAlignment w:val="auto"/>
              <w:rPr>
                <w:rFonts w:ascii="Arial" w:hAnsi="Arial" w:cs="Arial"/>
                <w:b/>
                <w:bCs/>
                <w:i/>
                <w:iCs/>
                <w:sz w:val="18"/>
                <w:szCs w:val="18"/>
              </w:rPr>
            </w:pPr>
            <w:r w:rsidRPr="00880F2A">
              <w:rPr>
                <w:rFonts w:ascii="Arial" w:hAnsi="Arial" w:cs="Arial"/>
                <w:b/>
                <w:bCs/>
                <w:i/>
                <w:iCs/>
                <w:sz w:val="18"/>
                <w:szCs w:val="18"/>
              </w:rPr>
              <w:t>uplink-Harq-ModeB-r17</w:t>
            </w:r>
          </w:p>
          <w:p w14:paraId="259EBCBC" w14:textId="77777777" w:rsidR="00880F2A" w:rsidRPr="00880F2A" w:rsidRDefault="00880F2A" w:rsidP="00880F2A">
            <w:pPr>
              <w:keepNext/>
              <w:keepLines/>
              <w:spacing w:after="0"/>
              <w:textAlignment w:val="auto"/>
              <w:rPr>
                <w:rFonts w:ascii="Arial" w:hAnsi="Arial"/>
                <w:i/>
                <w:sz w:val="18"/>
              </w:rPr>
            </w:pPr>
            <w:r w:rsidRPr="00880F2A">
              <w:rPr>
                <w:rFonts w:ascii="Arial" w:hAnsi="Arial" w:cs="Arial"/>
                <w:sz w:val="18"/>
              </w:rPr>
              <w:t xml:space="preserve">Indicates whether the UE supports HARQ Mode B and the corresponding LCP restrictions for uplink transmission. A UE supporting this feature shall also indicate the support of </w:t>
            </w:r>
            <w:r w:rsidRPr="00880F2A">
              <w:rPr>
                <w:rFonts w:ascii="Arial" w:hAnsi="Arial" w:cs="Arial"/>
                <w:i/>
                <w:iCs/>
                <w:sz w:val="18"/>
              </w:rPr>
              <w:t>nonTerrestrialNetwork-r17</w:t>
            </w:r>
            <w:r w:rsidRPr="00880F2A">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5BB3091"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9431454"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6F9256"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4DD371" w14:textId="77777777" w:rsidR="00880F2A" w:rsidRPr="00880F2A" w:rsidRDefault="00880F2A" w:rsidP="00880F2A">
            <w:pPr>
              <w:keepNext/>
              <w:keepLines/>
              <w:spacing w:after="0"/>
              <w:jc w:val="center"/>
              <w:textAlignment w:val="auto"/>
              <w:rPr>
                <w:rFonts w:ascii="Arial" w:hAnsi="Arial" w:cs="Arial"/>
                <w:sz w:val="18"/>
                <w:szCs w:val="18"/>
              </w:rPr>
            </w:pPr>
            <w:r w:rsidRPr="00880F2A">
              <w:rPr>
                <w:rFonts w:ascii="Arial" w:eastAsia="MS Mincho" w:hAnsi="Arial" w:cs="Arial"/>
                <w:sz w:val="18"/>
              </w:rPr>
              <w:t>No</w:t>
            </w:r>
          </w:p>
        </w:tc>
      </w:tr>
    </w:tbl>
    <w:p w14:paraId="4D369250" w14:textId="12756126" w:rsidR="00880F2A" w:rsidRPr="00504F9C" w:rsidRDefault="00880F2A" w:rsidP="00504F9C">
      <w:pPr>
        <w:rPr>
          <w:rFonts w:eastAsiaTheme="minorEastAsia"/>
        </w:rPr>
      </w:pPr>
    </w:p>
    <w:sectPr w:rsidR="00880F2A" w:rsidRPr="00504F9C" w:rsidSect="00880F2A">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BA1B" w14:textId="77777777" w:rsidR="00053A75" w:rsidRDefault="00053A75">
      <w:r>
        <w:separator/>
      </w:r>
    </w:p>
  </w:endnote>
  <w:endnote w:type="continuationSeparator" w:id="0">
    <w:p w14:paraId="0ACA3F04" w14:textId="77777777" w:rsidR="00053A75" w:rsidRDefault="00053A75">
      <w:r>
        <w:continuationSeparator/>
      </w:r>
    </w:p>
  </w:endnote>
  <w:endnote w:type="continuationNotice" w:id="1">
    <w:p w14:paraId="323133EB" w14:textId="77777777" w:rsidR="00053A75" w:rsidRDefault="00053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42720" w14:textId="77777777" w:rsidR="00053A75" w:rsidRDefault="00053A75">
      <w:r>
        <w:separator/>
      </w:r>
    </w:p>
  </w:footnote>
  <w:footnote w:type="continuationSeparator" w:id="0">
    <w:p w14:paraId="51667832" w14:textId="77777777" w:rsidR="00053A75" w:rsidRDefault="00053A75">
      <w:r>
        <w:continuationSeparator/>
      </w:r>
    </w:p>
  </w:footnote>
  <w:footnote w:type="continuationNotice" w:id="1">
    <w:p w14:paraId="0EE923E6" w14:textId="77777777" w:rsidR="00053A75" w:rsidRDefault="00053A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306106"/>
    <w:multiLevelType w:val="hybridMultilevel"/>
    <w:tmpl w:val="ACF2639A"/>
    <w:lvl w:ilvl="0" w:tplc="ED36D1EE">
      <w:start w:val="38"/>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D603B0"/>
    <w:multiLevelType w:val="hybridMultilevel"/>
    <w:tmpl w:val="739A3A06"/>
    <w:lvl w:ilvl="0" w:tplc="63448D54">
      <w:numFmt w:val="bullet"/>
      <w:lvlText w:val="-"/>
      <w:lvlJc w:val="left"/>
      <w:pPr>
        <w:ind w:left="720" w:hanging="360"/>
      </w:pPr>
      <w:rPr>
        <w:rFonts w:ascii="Arial" w:eastAsiaTheme="minorEastAsia"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60363128"/>
    <w:multiLevelType w:val="hybridMultilevel"/>
    <w:tmpl w:val="0C824A46"/>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5"/>
    <w:rsid w:val="00000DCC"/>
    <w:rsid w:val="000014D7"/>
    <w:rsid w:val="00001EB6"/>
    <w:rsid w:val="00004A47"/>
    <w:rsid w:val="000074B3"/>
    <w:rsid w:val="00010D94"/>
    <w:rsid w:val="00010DE1"/>
    <w:rsid w:val="00011BCB"/>
    <w:rsid w:val="000125E9"/>
    <w:rsid w:val="000141A2"/>
    <w:rsid w:val="000243D5"/>
    <w:rsid w:val="000270B9"/>
    <w:rsid w:val="000278A3"/>
    <w:rsid w:val="00033397"/>
    <w:rsid w:val="00040095"/>
    <w:rsid w:val="00042FAB"/>
    <w:rsid w:val="000441DE"/>
    <w:rsid w:val="00045770"/>
    <w:rsid w:val="00045C48"/>
    <w:rsid w:val="00046E75"/>
    <w:rsid w:val="00051180"/>
    <w:rsid w:val="00051834"/>
    <w:rsid w:val="00052E3F"/>
    <w:rsid w:val="00053A75"/>
    <w:rsid w:val="00054A22"/>
    <w:rsid w:val="00054B24"/>
    <w:rsid w:val="00057445"/>
    <w:rsid w:val="00060086"/>
    <w:rsid w:val="0006068F"/>
    <w:rsid w:val="00062023"/>
    <w:rsid w:val="0006397A"/>
    <w:rsid w:val="000655A6"/>
    <w:rsid w:val="000673AD"/>
    <w:rsid w:val="000712BF"/>
    <w:rsid w:val="000727BE"/>
    <w:rsid w:val="0007551C"/>
    <w:rsid w:val="00080512"/>
    <w:rsid w:val="00086E98"/>
    <w:rsid w:val="000945BB"/>
    <w:rsid w:val="000A14DB"/>
    <w:rsid w:val="000A572A"/>
    <w:rsid w:val="000A6CAE"/>
    <w:rsid w:val="000A7A7A"/>
    <w:rsid w:val="000B534A"/>
    <w:rsid w:val="000B5EB5"/>
    <w:rsid w:val="000B76D5"/>
    <w:rsid w:val="000B7933"/>
    <w:rsid w:val="000C1D77"/>
    <w:rsid w:val="000C47C3"/>
    <w:rsid w:val="000C546B"/>
    <w:rsid w:val="000C7FD0"/>
    <w:rsid w:val="000D05FA"/>
    <w:rsid w:val="000D098F"/>
    <w:rsid w:val="000D2D8F"/>
    <w:rsid w:val="000D58AB"/>
    <w:rsid w:val="000E0EB8"/>
    <w:rsid w:val="000E1374"/>
    <w:rsid w:val="000F1557"/>
    <w:rsid w:val="000F5737"/>
    <w:rsid w:val="000F6AFB"/>
    <w:rsid w:val="000F6B98"/>
    <w:rsid w:val="00101FC9"/>
    <w:rsid w:val="001020DC"/>
    <w:rsid w:val="001063E9"/>
    <w:rsid w:val="00106576"/>
    <w:rsid w:val="001078AA"/>
    <w:rsid w:val="00110631"/>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644D"/>
    <w:rsid w:val="00177688"/>
    <w:rsid w:val="0018193A"/>
    <w:rsid w:val="001872EE"/>
    <w:rsid w:val="0019531D"/>
    <w:rsid w:val="00196C54"/>
    <w:rsid w:val="001979B1"/>
    <w:rsid w:val="001A2A0C"/>
    <w:rsid w:val="001A4C42"/>
    <w:rsid w:val="001A7420"/>
    <w:rsid w:val="001B48A8"/>
    <w:rsid w:val="001B6637"/>
    <w:rsid w:val="001C09D7"/>
    <w:rsid w:val="001C21C3"/>
    <w:rsid w:val="001C5DC0"/>
    <w:rsid w:val="001C6F63"/>
    <w:rsid w:val="001D02C2"/>
    <w:rsid w:val="001D56C2"/>
    <w:rsid w:val="001D6D64"/>
    <w:rsid w:val="001D74F0"/>
    <w:rsid w:val="001E14A5"/>
    <w:rsid w:val="001E229B"/>
    <w:rsid w:val="001E5D7B"/>
    <w:rsid w:val="001E7157"/>
    <w:rsid w:val="001F0807"/>
    <w:rsid w:val="001F0C1D"/>
    <w:rsid w:val="001F1132"/>
    <w:rsid w:val="001F168B"/>
    <w:rsid w:val="001F1AA0"/>
    <w:rsid w:val="001F1CDF"/>
    <w:rsid w:val="002000FE"/>
    <w:rsid w:val="00201F2C"/>
    <w:rsid w:val="00202920"/>
    <w:rsid w:val="0020406F"/>
    <w:rsid w:val="00206344"/>
    <w:rsid w:val="002114F7"/>
    <w:rsid w:val="00211C5A"/>
    <w:rsid w:val="0021243C"/>
    <w:rsid w:val="00214EC8"/>
    <w:rsid w:val="002156A7"/>
    <w:rsid w:val="00220313"/>
    <w:rsid w:val="0022055B"/>
    <w:rsid w:val="00221699"/>
    <w:rsid w:val="00231167"/>
    <w:rsid w:val="00232825"/>
    <w:rsid w:val="0023320D"/>
    <w:rsid w:val="00233C58"/>
    <w:rsid w:val="00233E67"/>
    <w:rsid w:val="002347A2"/>
    <w:rsid w:val="002360CF"/>
    <w:rsid w:val="002377FA"/>
    <w:rsid w:val="00240DBE"/>
    <w:rsid w:val="00240F8F"/>
    <w:rsid w:val="00241C27"/>
    <w:rsid w:val="00242832"/>
    <w:rsid w:val="002515AD"/>
    <w:rsid w:val="00255C5B"/>
    <w:rsid w:val="00255EA3"/>
    <w:rsid w:val="0025633A"/>
    <w:rsid w:val="00256DB7"/>
    <w:rsid w:val="002666FB"/>
    <w:rsid w:val="002675F0"/>
    <w:rsid w:val="00271FC1"/>
    <w:rsid w:val="002744DA"/>
    <w:rsid w:val="002760EE"/>
    <w:rsid w:val="00284EE6"/>
    <w:rsid w:val="002854AF"/>
    <w:rsid w:val="0029115C"/>
    <w:rsid w:val="002934C2"/>
    <w:rsid w:val="00297C5E"/>
    <w:rsid w:val="002A684C"/>
    <w:rsid w:val="002A6D06"/>
    <w:rsid w:val="002B1267"/>
    <w:rsid w:val="002B596C"/>
    <w:rsid w:val="002B5A1C"/>
    <w:rsid w:val="002B6339"/>
    <w:rsid w:val="002B6E79"/>
    <w:rsid w:val="002C25F2"/>
    <w:rsid w:val="002C2FBC"/>
    <w:rsid w:val="002C69E0"/>
    <w:rsid w:val="002D2645"/>
    <w:rsid w:val="002D2EF8"/>
    <w:rsid w:val="002E00EE"/>
    <w:rsid w:val="002E1756"/>
    <w:rsid w:val="002F1E97"/>
    <w:rsid w:val="002F5F80"/>
    <w:rsid w:val="002F63DA"/>
    <w:rsid w:val="00300756"/>
    <w:rsid w:val="00302338"/>
    <w:rsid w:val="00307AA9"/>
    <w:rsid w:val="00312D76"/>
    <w:rsid w:val="00315767"/>
    <w:rsid w:val="00315B85"/>
    <w:rsid w:val="003172DC"/>
    <w:rsid w:val="00320ECA"/>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0E9F"/>
    <w:rsid w:val="003840DE"/>
    <w:rsid w:val="003934AC"/>
    <w:rsid w:val="00393752"/>
    <w:rsid w:val="00395158"/>
    <w:rsid w:val="0039769F"/>
    <w:rsid w:val="003A6FA4"/>
    <w:rsid w:val="003B3F3C"/>
    <w:rsid w:val="003B4EB1"/>
    <w:rsid w:val="003B5DFA"/>
    <w:rsid w:val="003C2886"/>
    <w:rsid w:val="003C3905"/>
    <w:rsid w:val="003C3971"/>
    <w:rsid w:val="003C7C31"/>
    <w:rsid w:val="003D2D61"/>
    <w:rsid w:val="003D56BC"/>
    <w:rsid w:val="003D61B5"/>
    <w:rsid w:val="003E55FC"/>
    <w:rsid w:val="003E62D9"/>
    <w:rsid w:val="003E6F82"/>
    <w:rsid w:val="003F2EAB"/>
    <w:rsid w:val="003F3B2D"/>
    <w:rsid w:val="003F7AEB"/>
    <w:rsid w:val="00400ECF"/>
    <w:rsid w:val="00404D55"/>
    <w:rsid w:val="00406EBF"/>
    <w:rsid w:val="00406FA9"/>
    <w:rsid w:val="00411079"/>
    <w:rsid w:val="00411CBE"/>
    <w:rsid w:val="004143A0"/>
    <w:rsid w:val="00415C82"/>
    <w:rsid w:val="00421DCB"/>
    <w:rsid w:val="00423334"/>
    <w:rsid w:val="00427406"/>
    <w:rsid w:val="00430E58"/>
    <w:rsid w:val="004316CB"/>
    <w:rsid w:val="00431B51"/>
    <w:rsid w:val="004345EC"/>
    <w:rsid w:val="0043752A"/>
    <w:rsid w:val="00440B0E"/>
    <w:rsid w:val="00440E5D"/>
    <w:rsid w:val="0044287F"/>
    <w:rsid w:val="00452A64"/>
    <w:rsid w:val="00454027"/>
    <w:rsid w:val="0045483B"/>
    <w:rsid w:val="00456E98"/>
    <w:rsid w:val="00465515"/>
    <w:rsid w:val="004659F2"/>
    <w:rsid w:val="0047633C"/>
    <w:rsid w:val="00483980"/>
    <w:rsid w:val="004873E8"/>
    <w:rsid w:val="0049115F"/>
    <w:rsid w:val="00492FD4"/>
    <w:rsid w:val="00495833"/>
    <w:rsid w:val="004969DC"/>
    <w:rsid w:val="0049751D"/>
    <w:rsid w:val="004A2D0A"/>
    <w:rsid w:val="004A3100"/>
    <w:rsid w:val="004A7254"/>
    <w:rsid w:val="004A75ED"/>
    <w:rsid w:val="004B0CED"/>
    <w:rsid w:val="004B1E0A"/>
    <w:rsid w:val="004B2825"/>
    <w:rsid w:val="004C0DE6"/>
    <w:rsid w:val="004C30AC"/>
    <w:rsid w:val="004C5DC9"/>
    <w:rsid w:val="004D1BA0"/>
    <w:rsid w:val="004D21DD"/>
    <w:rsid w:val="004D273D"/>
    <w:rsid w:val="004D3578"/>
    <w:rsid w:val="004E213A"/>
    <w:rsid w:val="004E6BBE"/>
    <w:rsid w:val="004F070E"/>
    <w:rsid w:val="004F0988"/>
    <w:rsid w:val="004F3340"/>
    <w:rsid w:val="004F58E8"/>
    <w:rsid w:val="004F629D"/>
    <w:rsid w:val="005023A7"/>
    <w:rsid w:val="00502DCA"/>
    <w:rsid w:val="00504F9C"/>
    <w:rsid w:val="00506B6C"/>
    <w:rsid w:val="00513797"/>
    <w:rsid w:val="005202D8"/>
    <w:rsid w:val="005208BB"/>
    <w:rsid w:val="00520AE4"/>
    <w:rsid w:val="00521938"/>
    <w:rsid w:val="005246EF"/>
    <w:rsid w:val="005324A0"/>
    <w:rsid w:val="00532A2E"/>
    <w:rsid w:val="00532CB7"/>
    <w:rsid w:val="0053388B"/>
    <w:rsid w:val="0053454C"/>
    <w:rsid w:val="00535773"/>
    <w:rsid w:val="005407EC"/>
    <w:rsid w:val="0054265F"/>
    <w:rsid w:val="00543629"/>
    <w:rsid w:val="00543E6C"/>
    <w:rsid w:val="00544007"/>
    <w:rsid w:val="00544BC9"/>
    <w:rsid w:val="0056385F"/>
    <w:rsid w:val="00565087"/>
    <w:rsid w:val="005655D4"/>
    <w:rsid w:val="00566049"/>
    <w:rsid w:val="005714B3"/>
    <w:rsid w:val="00571A6C"/>
    <w:rsid w:val="00575A57"/>
    <w:rsid w:val="005871F1"/>
    <w:rsid w:val="0058785F"/>
    <w:rsid w:val="00592DEA"/>
    <w:rsid w:val="00593ED1"/>
    <w:rsid w:val="00597B11"/>
    <w:rsid w:val="005A20D4"/>
    <w:rsid w:val="005A54E2"/>
    <w:rsid w:val="005A7262"/>
    <w:rsid w:val="005B00CA"/>
    <w:rsid w:val="005B226D"/>
    <w:rsid w:val="005B2567"/>
    <w:rsid w:val="005B6C85"/>
    <w:rsid w:val="005C1D16"/>
    <w:rsid w:val="005D1509"/>
    <w:rsid w:val="005D2E01"/>
    <w:rsid w:val="005D54C1"/>
    <w:rsid w:val="005D7526"/>
    <w:rsid w:val="005E30AB"/>
    <w:rsid w:val="005E4BB2"/>
    <w:rsid w:val="005E4BC4"/>
    <w:rsid w:val="005E649D"/>
    <w:rsid w:val="005F0B37"/>
    <w:rsid w:val="005F6555"/>
    <w:rsid w:val="005F788A"/>
    <w:rsid w:val="00602AEA"/>
    <w:rsid w:val="0060504B"/>
    <w:rsid w:val="00606651"/>
    <w:rsid w:val="00614FDF"/>
    <w:rsid w:val="00630A15"/>
    <w:rsid w:val="00632B19"/>
    <w:rsid w:val="00633020"/>
    <w:rsid w:val="006335B1"/>
    <w:rsid w:val="0063543D"/>
    <w:rsid w:val="00647114"/>
    <w:rsid w:val="00651CDB"/>
    <w:rsid w:val="006532A9"/>
    <w:rsid w:val="006561C7"/>
    <w:rsid w:val="00660384"/>
    <w:rsid w:val="00664053"/>
    <w:rsid w:val="00664D01"/>
    <w:rsid w:val="0066526B"/>
    <w:rsid w:val="0066692D"/>
    <w:rsid w:val="0066786E"/>
    <w:rsid w:val="00670CF4"/>
    <w:rsid w:val="00673564"/>
    <w:rsid w:val="00681906"/>
    <w:rsid w:val="00681D20"/>
    <w:rsid w:val="006826B2"/>
    <w:rsid w:val="00686C0D"/>
    <w:rsid w:val="006909DD"/>
    <w:rsid w:val="006912E9"/>
    <w:rsid w:val="006931E6"/>
    <w:rsid w:val="006932D3"/>
    <w:rsid w:val="00693A5A"/>
    <w:rsid w:val="006A0FCE"/>
    <w:rsid w:val="006A22DB"/>
    <w:rsid w:val="006A323F"/>
    <w:rsid w:val="006A4ACE"/>
    <w:rsid w:val="006A5FEC"/>
    <w:rsid w:val="006B30D0"/>
    <w:rsid w:val="006B6140"/>
    <w:rsid w:val="006C33AC"/>
    <w:rsid w:val="006C3D95"/>
    <w:rsid w:val="006D02B4"/>
    <w:rsid w:val="006D2835"/>
    <w:rsid w:val="006D6A09"/>
    <w:rsid w:val="006D75B7"/>
    <w:rsid w:val="006E21E0"/>
    <w:rsid w:val="006E4FC5"/>
    <w:rsid w:val="006E5C86"/>
    <w:rsid w:val="006F07BC"/>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9F4"/>
    <w:rsid w:val="00734A5B"/>
    <w:rsid w:val="00737E19"/>
    <w:rsid w:val="0074026F"/>
    <w:rsid w:val="00741DDA"/>
    <w:rsid w:val="007429F6"/>
    <w:rsid w:val="00744E76"/>
    <w:rsid w:val="0074736A"/>
    <w:rsid w:val="00747F7A"/>
    <w:rsid w:val="00751BA0"/>
    <w:rsid w:val="00752E13"/>
    <w:rsid w:val="007532EB"/>
    <w:rsid w:val="00755CBC"/>
    <w:rsid w:val="00761E35"/>
    <w:rsid w:val="0076281B"/>
    <w:rsid w:val="00765EA3"/>
    <w:rsid w:val="00771CD1"/>
    <w:rsid w:val="00771E37"/>
    <w:rsid w:val="00774DA4"/>
    <w:rsid w:val="00781ADA"/>
    <w:rsid w:val="00781F0F"/>
    <w:rsid w:val="00782CCD"/>
    <w:rsid w:val="00794165"/>
    <w:rsid w:val="0079493C"/>
    <w:rsid w:val="007A44AE"/>
    <w:rsid w:val="007A77B7"/>
    <w:rsid w:val="007B600E"/>
    <w:rsid w:val="007B7A5B"/>
    <w:rsid w:val="007C17D6"/>
    <w:rsid w:val="007C1AEF"/>
    <w:rsid w:val="007C5C6C"/>
    <w:rsid w:val="007C7334"/>
    <w:rsid w:val="007C77A4"/>
    <w:rsid w:val="007D1121"/>
    <w:rsid w:val="007D1F09"/>
    <w:rsid w:val="007D3823"/>
    <w:rsid w:val="007D52C3"/>
    <w:rsid w:val="007D56BF"/>
    <w:rsid w:val="007D5D20"/>
    <w:rsid w:val="007D68A2"/>
    <w:rsid w:val="007E0857"/>
    <w:rsid w:val="007E2533"/>
    <w:rsid w:val="007E3051"/>
    <w:rsid w:val="007E3F70"/>
    <w:rsid w:val="007E4672"/>
    <w:rsid w:val="007F0F4A"/>
    <w:rsid w:val="007F6769"/>
    <w:rsid w:val="008028A4"/>
    <w:rsid w:val="00803434"/>
    <w:rsid w:val="008036BE"/>
    <w:rsid w:val="008130DF"/>
    <w:rsid w:val="00822600"/>
    <w:rsid w:val="00822DA8"/>
    <w:rsid w:val="00823227"/>
    <w:rsid w:val="00825697"/>
    <w:rsid w:val="00827F2F"/>
    <w:rsid w:val="00830747"/>
    <w:rsid w:val="00830904"/>
    <w:rsid w:val="00830CE7"/>
    <w:rsid w:val="00831498"/>
    <w:rsid w:val="00832ED7"/>
    <w:rsid w:val="008335A1"/>
    <w:rsid w:val="00840209"/>
    <w:rsid w:val="00841527"/>
    <w:rsid w:val="00842007"/>
    <w:rsid w:val="0084280B"/>
    <w:rsid w:val="00845940"/>
    <w:rsid w:val="008459E2"/>
    <w:rsid w:val="008471E4"/>
    <w:rsid w:val="008478B6"/>
    <w:rsid w:val="00852848"/>
    <w:rsid w:val="00852C21"/>
    <w:rsid w:val="00852E6C"/>
    <w:rsid w:val="00855048"/>
    <w:rsid w:val="00855E9A"/>
    <w:rsid w:val="00857CEE"/>
    <w:rsid w:val="008606D1"/>
    <w:rsid w:val="00866B81"/>
    <w:rsid w:val="0087074F"/>
    <w:rsid w:val="00872C6D"/>
    <w:rsid w:val="008768CA"/>
    <w:rsid w:val="00877CB5"/>
    <w:rsid w:val="00880A03"/>
    <w:rsid w:val="00880F2A"/>
    <w:rsid w:val="00881A02"/>
    <w:rsid w:val="00884199"/>
    <w:rsid w:val="008932DB"/>
    <w:rsid w:val="008A39FE"/>
    <w:rsid w:val="008B2804"/>
    <w:rsid w:val="008B3D2E"/>
    <w:rsid w:val="008C23C9"/>
    <w:rsid w:val="008C384C"/>
    <w:rsid w:val="008C43D0"/>
    <w:rsid w:val="008C5FF7"/>
    <w:rsid w:val="008C745E"/>
    <w:rsid w:val="008C79FC"/>
    <w:rsid w:val="008C7B64"/>
    <w:rsid w:val="008D35E2"/>
    <w:rsid w:val="008D5108"/>
    <w:rsid w:val="008D5D4A"/>
    <w:rsid w:val="008D6D8C"/>
    <w:rsid w:val="008D7959"/>
    <w:rsid w:val="008E1DED"/>
    <w:rsid w:val="008E2D68"/>
    <w:rsid w:val="008E2F43"/>
    <w:rsid w:val="008E3A80"/>
    <w:rsid w:val="008E5CD4"/>
    <w:rsid w:val="008E6756"/>
    <w:rsid w:val="008F33C1"/>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4A0"/>
    <w:rsid w:val="00934A01"/>
    <w:rsid w:val="00934DC1"/>
    <w:rsid w:val="00937C54"/>
    <w:rsid w:val="00942568"/>
    <w:rsid w:val="00942EC2"/>
    <w:rsid w:val="00946F15"/>
    <w:rsid w:val="00950267"/>
    <w:rsid w:val="00954CB9"/>
    <w:rsid w:val="00957961"/>
    <w:rsid w:val="009608DF"/>
    <w:rsid w:val="0096399A"/>
    <w:rsid w:val="00964DC0"/>
    <w:rsid w:val="009662BA"/>
    <w:rsid w:val="00972BD8"/>
    <w:rsid w:val="00975DAE"/>
    <w:rsid w:val="009803D6"/>
    <w:rsid w:val="00980E77"/>
    <w:rsid w:val="00981493"/>
    <w:rsid w:val="00981EDD"/>
    <w:rsid w:val="00982BE5"/>
    <w:rsid w:val="0098618A"/>
    <w:rsid w:val="00990C34"/>
    <w:rsid w:val="00995E36"/>
    <w:rsid w:val="009A1191"/>
    <w:rsid w:val="009A30AA"/>
    <w:rsid w:val="009A3576"/>
    <w:rsid w:val="009A44F9"/>
    <w:rsid w:val="009B4349"/>
    <w:rsid w:val="009B7AF2"/>
    <w:rsid w:val="009C3C7E"/>
    <w:rsid w:val="009C7748"/>
    <w:rsid w:val="009D0B81"/>
    <w:rsid w:val="009D1550"/>
    <w:rsid w:val="009D29EA"/>
    <w:rsid w:val="009D7FE3"/>
    <w:rsid w:val="009E3002"/>
    <w:rsid w:val="009E6868"/>
    <w:rsid w:val="009E79DC"/>
    <w:rsid w:val="009F12B9"/>
    <w:rsid w:val="009F1C4D"/>
    <w:rsid w:val="009F1F5A"/>
    <w:rsid w:val="009F37B7"/>
    <w:rsid w:val="009F64BC"/>
    <w:rsid w:val="009F68B2"/>
    <w:rsid w:val="009F75D9"/>
    <w:rsid w:val="009F7E4A"/>
    <w:rsid w:val="00A10A15"/>
    <w:rsid w:val="00A10AC4"/>
    <w:rsid w:val="00A10F02"/>
    <w:rsid w:val="00A12BDE"/>
    <w:rsid w:val="00A160ED"/>
    <w:rsid w:val="00A164B4"/>
    <w:rsid w:val="00A1789C"/>
    <w:rsid w:val="00A23FBC"/>
    <w:rsid w:val="00A25E09"/>
    <w:rsid w:val="00A260C9"/>
    <w:rsid w:val="00A26956"/>
    <w:rsid w:val="00A27486"/>
    <w:rsid w:val="00A3620E"/>
    <w:rsid w:val="00A40524"/>
    <w:rsid w:val="00A4077F"/>
    <w:rsid w:val="00A456DD"/>
    <w:rsid w:val="00A45B19"/>
    <w:rsid w:val="00A463D7"/>
    <w:rsid w:val="00A47B3D"/>
    <w:rsid w:val="00A53724"/>
    <w:rsid w:val="00A56066"/>
    <w:rsid w:val="00A63523"/>
    <w:rsid w:val="00A63A21"/>
    <w:rsid w:val="00A63DEA"/>
    <w:rsid w:val="00A66545"/>
    <w:rsid w:val="00A70A31"/>
    <w:rsid w:val="00A73129"/>
    <w:rsid w:val="00A75FAE"/>
    <w:rsid w:val="00A82346"/>
    <w:rsid w:val="00A92BA1"/>
    <w:rsid w:val="00A95A32"/>
    <w:rsid w:val="00A95D67"/>
    <w:rsid w:val="00A95DD7"/>
    <w:rsid w:val="00A96982"/>
    <w:rsid w:val="00AA6272"/>
    <w:rsid w:val="00AA6C6F"/>
    <w:rsid w:val="00AB2948"/>
    <w:rsid w:val="00AB4A5D"/>
    <w:rsid w:val="00AB4B57"/>
    <w:rsid w:val="00AC5130"/>
    <w:rsid w:val="00AC6BC6"/>
    <w:rsid w:val="00AD33E1"/>
    <w:rsid w:val="00AD45A1"/>
    <w:rsid w:val="00AD4E62"/>
    <w:rsid w:val="00AD6C63"/>
    <w:rsid w:val="00AD6CED"/>
    <w:rsid w:val="00AE2094"/>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1976"/>
    <w:rsid w:val="00B4290A"/>
    <w:rsid w:val="00B4300B"/>
    <w:rsid w:val="00B43A09"/>
    <w:rsid w:val="00B47422"/>
    <w:rsid w:val="00B4785D"/>
    <w:rsid w:val="00B4799A"/>
    <w:rsid w:val="00B5219A"/>
    <w:rsid w:val="00B63705"/>
    <w:rsid w:val="00B75484"/>
    <w:rsid w:val="00B845FB"/>
    <w:rsid w:val="00B84D49"/>
    <w:rsid w:val="00B85442"/>
    <w:rsid w:val="00B90349"/>
    <w:rsid w:val="00B90F6A"/>
    <w:rsid w:val="00B93086"/>
    <w:rsid w:val="00B94CF3"/>
    <w:rsid w:val="00B96885"/>
    <w:rsid w:val="00BA19ED"/>
    <w:rsid w:val="00BA3B07"/>
    <w:rsid w:val="00BA4115"/>
    <w:rsid w:val="00BA4B8D"/>
    <w:rsid w:val="00BA5401"/>
    <w:rsid w:val="00BA632D"/>
    <w:rsid w:val="00BA6F79"/>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5E90"/>
    <w:rsid w:val="00BD7D31"/>
    <w:rsid w:val="00BE0B14"/>
    <w:rsid w:val="00BE3255"/>
    <w:rsid w:val="00BE4FE9"/>
    <w:rsid w:val="00BE6DF5"/>
    <w:rsid w:val="00BF128E"/>
    <w:rsid w:val="00BF2A41"/>
    <w:rsid w:val="00C04139"/>
    <w:rsid w:val="00C06D00"/>
    <w:rsid w:val="00C074DD"/>
    <w:rsid w:val="00C10C6A"/>
    <w:rsid w:val="00C13D8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E166D"/>
    <w:rsid w:val="00CF0565"/>
    <w:rsid w:val="00CF0646"/>
    <w:rsid w:val="00CF6C38"/>
    <w:rsid w:val="00CF77DC"/>
    <w:rsid w:val="00D0067E"/>
    <w:rsid w:val="00D0435B"/>
    <w:rsid w:val="00D0543B"/>
    <w:rsid w:val="00D06404"/>
    <w:rsid w:val="00D10273"/>
    <w:rsid w:val="00D12E74"/>
    <w:rsid w:val="00D174AE"/>
    <w:rsid w:val="00D2396C"/>
    <w:rsid w:val="00D23FA7"/>
    <w:rsid w:val="00D27722"/>
    <w:rsid w:val="00D30FA8"/>
    <w:rsid w:val="00D32E6B"/>
    <w:rsid w:val="00D34B61"/>
    <w:rsid w:val="00D40187"/>
    <w:rsid w:val="00D422C8"/>
    <w:rsid w:val="00D4377C"/>
    <w:rsid w:val="00D44557"/>
    <w:rsid w:val="00D446AB"/>
    <w:rsid w:val="00D46A29"/>
    <w:rsid w:val="00D54FE8"/>
    <w:rsid w:val="00D57521"/>
    <w:rsid w:val="00D576B2"/>
    <w:rsid w:val="00D57972"/>
    <w:rsid w:val="00D6026F"/>
    <w:rsid w:val="00D632B1"/>
    <w:rsid w:val="00D63CD9"/>
    <w:rsid w:val="00D675A9"/>
    <w:rsid w:val="00D7131B"/>
    <w:rsid w:val="00D715B6"/>
    <w:rsid w:val="00D738D6"/>
    <w:rsid w:val="00D74FBA"/>
    <w:rsid w:val="00D755EB"/>
    <w:rsid w:val="00D76048"/>
    <w:rsid w:val="00D82E6F"/>
    <w:rsid w:val="00D85BA7"/>
    <w:rsid w:val="00D86333"/>
    <w:rsid w:val="00D87E00"/>
    <w:rsid w:val="00D9031C"/>
    <w:rsid w:val="00D908F4"/>
    <w:rsid w:val="00D9134D"/>
    <w:rsid w:val="00D916D8"/>
    <w:rsid w:val="00D935EC"/>
    <w:rsid w:val="00D93ABE"/>
    <w:rsid w:val="00D95A1B"/>
    <w:rsid w:val="00D9611F"/>
    <w:rsid w:val="00DA2AEA"/>
    <w:rsid w:val="00DA44A5"/>
    <w:rsid w:val="00DA7A03"/>
    <w:rsid w:val="00DB07E1"/>
    <w:rsid w:val="00DB1818"/>
    <w:rsid w:val="00DB24E6"/>
    <w:rsid w:val="00DB3D94"/>
    <w:rsid w:val="00DC067B"/>
    <w:rsid w:val="00DC0C11"/>
    <w:rsid w:val="00DC261E"/>
    <w:rsid w:val="00DC309B"/>
    <w:rsid w:val="00DC3FEB"/>
    <w:rsid w:val="00DC4090"/>
    <w:rsid w:val="00DC431D"/>
    <w:rsid w:val="00DC4DA2"/>
    <w:rsid w:val="00DC4EB3"/>
    <w:rsid w:val="00DD1814"/>
    <w:rsid w:val="00DD20DF"/>
    <w:rsid w:val="00DD4C17"/>
    <w:rsid w:val="00DD638D"/>
    <w:rsid w:val="00DD74A5"/>
    <w:rsid w:val="00DE4B03"/>
    <w:rsid w:val="00DF2B1F"/>
    <w:rsid w:val="00DF4B59"/>
    <w:rsid w:val="00DF62CD"/>
    <w:rsid w:val="00DF6E49"/>
    <w:rsid w:val="00DF6F1E"/>
    <w:rsid w:val="00DF785E"/>
    <w:rsid w:val="00DF7D57"/>
    <w:rsid w:val="00E0244A"/>
    <w:rsid w:val="00E048EA"/>
    <w:rsid w:val="00E05A1F"/>
    <w:rsid w:val="00E05B99"/>
    <w:rsid w:val="00E13A09"/>
    <w:rsid w:val="00E16509"/>
    <w:rsid w:val="00E213F0"/>
    <w:rsid w:val="00E228E6"/>
    <w:rsid w:val="00E25106"/>
    <w:rsid w:val="00E32A26"/>
    <w:rsid w:val="00E3607A"/>
    <w:rsid w:val="00E42A12"/>
    <w:rsid w:val="00E44582"/>
    <w:rsid w:val="00E479D5"/>
    <w:rsid w:val="00E5464A"/>
    <w:rsid w:val="00E66773"/>
    <w:rsid w:val="00E739CE"/>
    <w:rsid w:val="00E77645"/>
    <w:rsid w:val="00E86CA7"/>
    <w:rsid w:val="00E918E9"/>
    <w:rsid w:val="00E91ED4"/>
    <w:rsid w:val="00E937F6"/>
    <w:rsid w:val="00E93DAA"/>
    <w:rsid w:val="00EA15B0"/>
    <w:rsid w:val="00EA2122"/>
    <w:rsid w:val="00EA3132"/>
    <w:rsid w:val="00EA3B0C"/>
    <w:rsid w:val="00EA4DB8"/>
    <w:rsid w:val="00EA5EA7"/>
    <w:rsid w:val="00EA66BD"/>
    <w:rsid w:val="00EA703A"/>
    <w:rsid w:val="00EA73D1"/>
    <w:rsid w:val="00EA73F8"/>
    <w:rsid w:val="00EB1AC6"/>
    <w:rsid w:val="00EB1F1E"/>
    <w:rsid w:val="00EB363F"/>
    <w:rsid w:val="00EB6D2A"/>
    <w:rsid w:val="00EC4A25"/>
    <w:rsid w:val="00EC5309"/>
    <w:rsid w:val="00EC77BF"/>
    <w:rsid w:val="00EC7BBB"/>
    <w:rsid w:val="00ED4D84"/>
    <w:rsid w:val="00ED51C8"/>
    <w:rsid w:val="00ED6CEA"/>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2539"/>
    <w:rsid w:val="00F13360"/>
    <w:rsid w:val="00F16098"/>
    <w:rsid w:val="00F176CF"/>
    <w:rsid w:val="00F178F4"/>
    <w:rsid w:val="00F215B1"/>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1FB0"/>
    <w:rsid w:val="00FA2483"/>
    <w:rsid w:val="00FA3248"/>
    <w:rsid w:val="00FA4C37"/>
    <w:rsid w:val="00FA6D3D"/>
    <w:rsid w:val="00FB018D"/>
    <w:rsid w:val="00FB6842"/>
    <w:rsid w:val="00FC1192"/>
    <w:rsid w:val="00FC3ADD"/>
    <w:rsid w:val="00FD2FCB"/>
    <w:rsid w:val="00FD7BC3"/>
    <w:rsid w:val="00FE1977"/>
    <w:rsid w:val="00FE29AA"/>
    <w:rsid w:val="00FE3214"/>
    <w:rsid w:val="00FE488D"/>
    <w:rsid w:val="00FF0E01"/>
    <w:rsid w:val="00FF2A91"/>
    <w:rsid w:val="00FF3DE0"/>
    <w:rsid w:val="00FF78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D40187"/>
    <w:pPr>
      <w:overflowPunct w:val="0"/>
      <w:autoSpaceDE w:val="0"/>
      <w:autoSpaceDN w:val="0"/>
      <w:adjustRightInd w:val="0"/>
      <w:spacing w:after="180"/>
      <w:textAlignment w:val="baseline"/>
    </w:pPr>
    <w:rPr>
      <w:rFonts w:eastAsia="Times New Roman"/>
    </w:rPr>
  </w:style>
  <w:style w:type="paragraph" w:styleId="1">
    <w:name w:val="heading 1"/>
    <w:next w:val="a"/>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D40187"/>
    <w:pPr>
      <w:pBdr>
        <w:top w:val="none" w:sz="0" w:space="0" w:color="auto"/>
      </w:pBdr>
      <w:spacing w:before="180"/>
      <w:outlineLvl w:val="1"/>
    </w:pPr>
    <w:rPr>
      <w:sz w:val="32"/>
    </w:rPr>
  </w:style>
  <w:style w:type="paragraph" w:styleId="3">
    <w:name w:val="heading 3"/>
    <w:basedOn w:val="2"/>
    <w:next w:val="a"/>
    <w:qFormat/>
    <w:rsid w:val="00D40187"/>
    <w:pPr>
      <w:spacing w:before="120"/>
      <w:outlineLvl w:val="2"/>
    </w:pPr>
    <w:rPr>
      <w:sz w:val="28"/>
    </w:rPr>
  </w:style>
  <w:style w:type="paragraph" w:styleId="4">
    <w:name w:val="heading 4"/>
    <w:basedOn w:val="3"/>
    <w:next w:val="a"/>
    <w:link w:val="40"/>
    <w:qFormat/>
    <w:rsid w:val="00D40187"/>
    <w:pPr>
      <w:ind w:left="1418" w:hanging="1418"/>
      <w:outlineLvl w:val="3"/>
    </w:pPr>
    <w:rPr>
      <w:sz w:val="24"/>
    </w:rPr>
  </w:style>
  <w:style w:type="paragraph" w:styleId="5">
    <w:name w:val="heading 5"/>
    <w:basedOn w:val="4"/>
    <w:next w:val="a"/>
    <w:qFormat/>
    <w:rsid w:val="00D40187"/>
    <w:pPr>
      <w:ind w:left="1701" w:hanging="1701"/>
      <w:outlineLvl w:val="4"/>
    </w:pPr>
    <w:rPr>
      <w:sz w:val="22"/>
    </w:rPr>
  </w:style>
  <w:style w:type="paragraph" w:styleId="6">
    <w:name w:val="heading 6"/>
    <w:basedOn w:val="H6"/>
    <w:next w:val="a"/>
    <w:qFormat/>
    <w:rsid w:val="00D40187"/>
    <w:pPr>
      <w:outlineLvl w:val="5"/>
    </w:pPr>
  </w:style>
  <w:style w:type="paragraph" w:styleId="7">
    <w:name w:val="heading 7"/>
    <w:basedOn w:val="H6"/>
    <w:next w:val="a"/>
    <w:qFormat/>
    <w:rsid w:val="00D40187"/>
    <w:pPr>
      <w:outlineLvl w:val="6"/>
    </w:pPr>
  </w:style>
  <w:style w:type="paragraph" w:styleId="8">
    <w:name w:val="heading 8"/>
    <w:basedOn w:val="1"/>
    <w:next w:val="a"/>
    <w:qFormat/>
    <w:rsid w:val="00D40187"/>
    <w:pPr>
      <w:ind w:left="0" w:firstLine="0"/>
      <w:outlineLvl w:val="7"/>
    </w:pPr>
  </w:style>
  <w:style w:type="paragraph" w:styleId="9">
    <w:name w:val="heading 9"/>
    <w:basedOn w:val="8"/>
    <w:next w:val="a"/>
    <w:qFormat/>
    <w:rsid w:val="00D401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D40187"/>
    <w:pPr>
      <w:keepLines/>
      <w:tabs>
        <w:tab w:val="center" w:pos="4536"/>
        <w:tab w:val="right" w:pos="9072"/>
      </w:tabs>
    </w:pPr>
    <w:rPr>
      <w:noProof/>
    </w:rPr>
  </w:style>
  <w:style w:type="character" w:customStyle="1" w:styleId="ZGSM">
    <w:name w:val="ZGSM"/>
    <w:rsid w:val="00D40187"/>
  </w:style>
  <w:style w:type="paragraph" w:styleId="a3">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a4">
    <w:name w:val="footer"/>
    <w:basedOn w:val="a3"/>
    <w:rsid w:val="00D40187"/>
    <w:pPr>
      <w:jc w:val="center"/>
    </w:pPr>
    <w:rPr>
      <w:i/>
    </w:rPr>
  </w:style>
  <w:style w:type="paragraph" w:customStyle="1" w:styleId="TT">
    <w:name w:val="TT"/>
    <w:basedOn w:val="1"/>
    <w:next w:val="a"/>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a"/>
    <w:link w:val="NOChar"/>
    <w:qFormat/>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a"/>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D40187"/>
    <w:pPr>
      <w:keepLines/>
      <w:ind w:left="1702" w:hanging="1418"/>
    </w:pPr>
  </w:style>
  <w:style w:type="paragraph" w:customStyle="1" w:styleId="FP">
    <w:name w:val="FP"/>
    <w:basedOn w:val="a"/>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a5"/>
    <w:link w:val="B1Char"/>
    <w:qFormat/>
    <w:rsid w:val="00D40187"/>
  </w:style>
  <w:style w:type="paragraph" w:styleId="TOC6">
    <w:name w:val="toc 6"/>
    <w:basedOn w:val="TOC5"/>
    <w:next w:val="a"/>
    <w:uiPriority w:val="39"/>
    <w:rsid w:val="00D40187"/>
    <w:pPr>
      <w:ind w:left="1985" w:hanging="1985"/>
    </w:pPr>
  </w:style>
  <w:style w:type="paragraph" w:styleId="TOC7">
    <w:name w:val="toc 7"/>
    <w:basedOn w:val="TOC6"/>
    <w:next w:val="a"/>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a"/>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D40187"/>
  </w:style>
  <w:style w:type="paragraph" w:customStyle="1" w:styleId="B3">
    <w:name w:val="B3"/>
    <w:basedOn w:val="30"/>
    <w:link w:val="B3Char"/>
    <w:qFormat/>
    <w:rsid w:val="00D40187"/>
  </w:style>
  <w:style w:type="paragraph" w:customStyle="1" w:styleId="B4">
    <w:name w:val="B4"/>
    <w:basedOn w:val="41"/>
    <w:link w:val="B4Char"/>
    <w:qFormat/>
    <w:rsid w:val="00D40187"/>
  </w:style>
  <w:style w:type="paragraph" w:customStyle="1" w:styleId="B5">
    <w:name w:val="B5"/>
    <w:basedOn w:val="50"/>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a6">
    <w:name w:val="footnote text"/>
    <w:basedOn w:val="a"/>
    <w:link w:val="a7"/>
    <w:rsid w:val="00D40187"/>
    <w:pPr>
      <w:keepLines/>
      <w:spacing w:after="0"/>
      <w:ind w:left="454" w:hanging="454"/>
    </w:pPr>
    <w:rPr>
      <w:sz w:val="16"/>
    </w:rPr>
  </w:style>
  <w:style w:type="character" w:customStyle="1" w:styleId="a7">
    <w:name w:val="脚注文本 字符"/>
    <w:link w:val="a6"/>
    <w:rsid w:val="00F34834"/>
    <w:rPr>
      <w:rFonts w:eastAsia="Times New Roman"/>
      <w:sz w:val="16"/>
      <w:lang w:eastAsia="zh-CN"/>
    </w:rPr>
  </w:style>
  <w:style w:type="paragraph" w:styleId="10">
    <w:name w:val="index 1"/>
    <w:basedOn w:val="a"/>
    <w:rsid w:val="00D40187"/>
    <w:pPr>
      <w:keepLines/>
      <w:spacing w:after="0"/>
    </w:pPr>
  </w:style>
  <w:style w:type="paragraph" w:styleId="22">
    <w:name w:val="index 2"/>
    <w:basedOn w:val="10"/>
    <w:rsid w:val="00D40187"/>
    <w:pPr>
      <w:ind w:left="284"/>
    </w:pPr>
  </w:style>
  <w:style w:type="paragraph" w:styleId="a5">
    <w:name w:val="List"/>
    <w:basedOn w:val="a"/>
    <w:rsid w:val="00D40187"/>
    <w:pPr>
      <w:ind w:left="568" w:hanging="284"/>
    </w:pPr>
  </w:style>
  <w:style w:type="paragraph" w:styleId="21">
    <w:name w:val="List 2"/>
    <w:basedOn w:val="a5"/>
    <w:rsid w:val="00D40187"/>
    <w:pPr>
      <w:ind w:left="851"/>
    </w:pPr>
  </w:style>
  <w:style w:type="paragraph" w:styleId="30">
    <w:name w:val="List 3"/>
    <w:basedOn w:val="21"/>
    <w:rsid w:val="00D40187"/>
    <w:pPr>
      <w:ind w:left="1135"/>
    </w:pPr>
  </w:style>
  <w:style w:type="paragraph" w:styleId="41">
    <w:name w:val="List 4"/>
    <w:basedOn w:val="30"/>
    <w:rsid w:val="00D40187"/>
    <w:pPr>
      <w:ind w:left="1418"/>
    </w:pPr>
  </w:style>
  <w:style w:type="paragraph" w:styleId="50">
    <w:name w:val="List 5"/>
    <w:basedOn w:val="41"/>
    <w:rsid w:val="00D40187"/>
    <w:pPr>
      <w:ind w:left="1702"/>
    </w:pPr>
  </w:style>
  <w:style w:type="paragraph" w:styleId="a8">
    <w:name w:val="List Bullet"/>
    <w:basedOn w:val="a5"/>
    <w:qFormat/>
    <w:rsid w:val="00D40187"/>
  </w:style>
  <w:style w:type="paragraph" w:styleId="23">
    <w:name w:val="List Bullet 2"/>
    <w:basedOn w:val="a8"/>
    <w:rsid w:val="00D40187"/>
    <w:pPr>
      <w:ind w:left="851"/>
    </w:pPr>
  </w:style>
  <w:style w:type="paragraph" w:styleId="31">
    <w:name w:val="List Bullet 3"/>
    <w:basedOn w:val="23"/>
    <w:rsid w:val="00D40187"/>
    <w:pPr>
      <w:ind w:left="1135"/>
    </w:pPr>
  </w:style>
  <w:style w:type="paragraph" w:styleId="42">
    <w:name w:val="List Bullet 4"/>
    <w:basedOn w:val="31"/>
    <w:rsid w:val="00D40187"/>
    <w:pPr>
      <w:ind w:left="1418"/>
    </w:pPr>
  </w:style>
  <w:style w:type="paragraph" w:styleId="51">
    <w:name w:val="List Bullet 5"/>
    <w:basedOn w:val="42"/>
    <w:qFormat/>
    <w:rsid w:val="00D40187"/>
    <w:pPr>
      <w:ind w:left="1702"/>
    </w:pPr>
  </w:style>
  <w:style w:type="paragraph" w:styleId="a9">
    <w:name w:val="List Number"/>
    <w:basedOn w:val="a5"/>
    <w:rsid w:val="00D40187"/>
  </w:style>
  <w:style w:type="paragraph" w:styleId="24">
    <w:name w:val="List Number 2"/>
    <w:basedOn w:val="a9"/>
    <w:rsid w:val="00D40187"/>
    <w:pPr>
      <w:ind w:left="851"/>
    </w:pPr>
  </w:style>
  <w:style w:type="paragraph" w:styleId="aa">
    <w:name w:val="Revision"/>
    <w:hidden/>
    <w:rsid w:val="009803D6"/>
  </w:style>
  <w:style w:type="character" w:customStyle="1" w:styleId="40">
    <w:name w:val="标题 4 字符"/>
    <w:link w:val="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ab">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ac">
    <w:name w:val="List Paragraph"/>
    <w:basedOn w:val="a"/>
    <w:qFormat/>
    <w:rsid w:val="000F5737"/>
    <w:pPr>
      <w:ind w:left="720"/>
      <w:contextualSpacing/>
    </w:pPr>
  </w:style>
  <w:style w:type="character" w:customStyle="1" w:styleId="20">
    <w:name w:val="标题 2 字符"/>
    <w:basedOn w:val="a0"/>
    <w:link w:val="2"/>
    <w:qFormat/>
    <w:rsid w:val="00504F9C"/>
    <w:rPr>
      <w:rFonts w:ascii="Arial" w:eastAsia="Times New Roman" w:hAnsi="Arial"/>
      <w:sz w:val="32"/>
    </w:rPr>
  </w:style>
  <w:style w:type="character" w:customStyle="1" w:styleId="B2Char">
    <w:name w:val="B2 Char"/>
    <w:link w:val="B2"/>
    <w:qFormat/>
    <w:rsid w:val="00504F9C"/>
    <w:rPr>
      <w:rFonts w:eastAsia="Times New Roman"/>
    </w:rPr>
  </w:style>
  <w:style w:type="character" w:customStyle="1" w:styleId="B3Char">
    <w:name w:val="B3 Char"/>
    <w:link w:val="B3"/>
    <w:qFormat/>
    <w:rsid w:val="00504F9C"/>
    <w:rPr>
      <w:rFonts w:eastAsia="Times New Roman"/>
    </w:rPr>
  </w:style>
  <w:style w:type="character" w:customStyle="1" w:styleId="B4Char">
    <w:name w:val="B4 Char"/>
    <w:link w:val="B4"/>
    <w:qFormat/>
    <w:rsid w:val="00504F9C"/>
    <w:rPr>
      <w:rFonts w:eastAsia="Times New Roman"/>
    </w:rPr>
  </w:style>
  <w:style w:type="character" w:customStyle="1" w:styleId="B1Char1">
    <w:name w:val="B1 Char1"/>
    <w:qFormat/>
    <w:locked/>
    <w:rsid w:val="007D5D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090853">
      <w:bodyDiv w:val="1"/>
      <w:marLeft w:val="0"/>
      <w:marRight w:val="0"/>
      <w:marTop w:val="0"/>
      <w:marBottom w:val="0"/>
      <w:divBdr>
        <w:top w:val="none" w:sz="0" w:space="0" w:color="auto"/>
        <w:left w:val="none" w:sz="0" w:space="0" w:color="auto"/>
        <w:bottom w:val="none" w:sz="0" w:space="0" w:color="auto"/>
        <w:right w:val="none" w:sz="0" w:space="0" w:color="auto"/>
      </w:divBdr>
    </w:div>
    <w:div w:id="735707667">
      <w:bodyDiv w:val="1"/>
      <w:marLeft w:val="0"/>
      <w:marRight w:val="0"/>
      <w:marTop w:val="0"/>
      <w:marBottom w:val="0"/>
      <w:divBdr>
        <w:top w:val="none" w:sz="0" w:space="0" w:color="auto"/>
        <w:left w:val="none" w:sz="0" w:space="0" w:color="auto"/>
        <w:bottom w:val="none" w:sz="0" w:space="0" w:color="auto"/>
        <w:right w:val="none" w:sz="0" w:space="0" w:color="auto"/>
      </w:divBdr>
    </w:div>
    <w:div w:id="1019426326">
      <w:bodyDiv w:val="1"/>
      <w:marLeft w:val="0"/>
      <w:marRight w:val="0"/>
      <w:marTop w:val="0"/>
      <w:marBottom w:val="0"/>
      <w:divBdr>
        <w:top w:val="none" w:sz="0" w:space="0" w:color="auto"/>
        <w:left w:val="none" w:sz="0" w:space="0" w:color="auto"/>
        <w:bottom w:val="none" w:sz="0" w:space="0" w:color="auto"/>
        <w:right w:val="none" w:sz="0" w:space="0" w:color="auto"/>
      </w:divBdr>
    </w:div>
    <w:div w:id="1092242248">
      <w:bodyDiv w:val="1"/>
      <w:marLeft w:val="0"/>
      <w:marRight w:val="0"/>
      <w:marTop w:val="0"/>
      <w:marBottom w:val="0"/>
      <w:divBdr>
        <w:top w:val="none" w:sz="0" w:space="0" w:color="auto"/>
        <w:left w:val="none" w:sz="0" w:space="0" w:color="auto"/>
        <w:bottom w:val="none" w:sz="0" w:space="0" w:color="auto"/>
        <w:right w:val="none" w:sz="0" w:space="0" w:color="auto"/>
      </w:divBdr>
    </w:div>
    <w:div w:id="1275669137">
      <w:bodyDiv w:val="1"/>
      <w:marLeft w:val="0"/>
      <w:marRight w:val="0"/>
      <w:marTop w:val="0"/>
      <w:marBottom w:val="0"/>
      <w:divBdr>
        <w:top w:val="none" w:sz="0" w:space="0" w:color="auto"/>
        <w:left w:val="none" w:sz="0" w:space="0" w:color="auto"/>
        <w:bottom w:val="none" w:sz="0" w:space="0" w:color="auto"/>
        <w:right w:val="none" w:sz="0" w:space="0" w:color="auto"/>
      </w:divBdr>
    </w:div>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 w:id="1575124728">
      <w:bodyDiv w:val="1"/>
      <w:marLeft w:val="0"/>
      <w:marRight w:val="0"/>
      <w:marTop w:val="0"/>
      <w:marBottom w:val="0"/>
      <w:divBdr>
        <w:top w:val="none" w:sz="0" w:space="0" w:color="auto"/>
        <w:left w:val="none" w:sz="0" w:space="0" w:color="auto"/>
        <w:bottom w:val="none" w:sz="0" w:space="0" w:color="auto"/>
        <w:right w:val="none" w:sz="0" w:space="0" w:color="auto"/>
      </w:divBdr>
    </w:div>
    <w:div w:id="1675376968">
      <w:bodyDiv w:val="1"/>
      <w:marLeft w:val="0"/>
      <w:marRight w:val="0"/>
      <w:marTop w:val="0"/>
      <w:marBottom w:val="0"/>
      <w:divBdr>
        <w:top w:val="none" w:sz="0" w:space="0" w:color="auto"/>
        <w:left w:val="none" w:sz="0" w:space="0" w:color="auto"/>
        <w:bottom w:val="none" w:sz="0" w:space="0" w:color="auto"/>
        <w:right w:val="none" w:sz="0" w:space="0" w:color="auto"/>
      </w:divBdr>
    </w:div>
    <w:div w:id="1685085284">
      <w:bodyDiv w:val="1"/>
      <w:marLeft w:val="0"/>
      <w:marRight w:val="0"/>
      <w:marTop w:val="0"/>
      <w:marBottom w:val="0"/>
      <w:divBdr>
        <w:top w:val="none" w:sz="0" w:space="0" w:color="auto"/>
        <w:left w:val="none" w:sz="0" w:space="0" w:color="auto"/>
        <w:bottom w:val="none" w:sz="0" w:space="0" w:color="auto"/>
        <w:right w:val="none" w:sz="0" w:space="0" w:color="auto"/>
      </w:divBdr>
    </w:div>
    <w:div w:id="1745302448">
      <w:bodyDiv w:val="1"/>
      <w:marLeft w:val="0"/>
      <w:marRight w:val="0"/>
      <w:marTop w:val="0"/>
      <w:marBottom w:val="0"/>
      <w:divBdr>
        <w:top w:val="none" w:sz="0" w:space="0" w:color="auto"/>
        <w:left w:val="none" w:sz="0" w:space="0" w:color="auto"/>
        <w:bottom w:val="none" w:sz="0" w:space="0" w:color="auto"/>
        <w:right w:val="none" w:sz="0" w:space="0" w:color="auto"/>
      </w:divBdr>
    </w:div>
    <w:div w:id="183425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354</TotalTime>
  <Pages>6</Pages>
  <Words>2393</Words>
  <Characters>13645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16006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107</cp:revision>
  <cp:lastPrinted>2019-02-25T14:05:00Z</cp:lastPrinted>
  <dcterms:created xsi:type="dcterms:W3CDTF">2024-12-20T19:16:00Z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054c7a30ffe011ef80003f4000003f40">
    <vt:lpwstr>CWMn3hVqQSwFoM15zGyghn5IFpbtYYMk1Ys2HHWA8dS3ybiZQdBH1HuAPAliczunoNNh2/ND5DRATEauc8+TG+kbA==</vt:lpwstr>
  </property>
  <property fmtid="{D5CDD505-2E9C-101B-9397-08002B2CF9AE}" pid="5" name="CWM903b5890fffa11ef80006b2600006a26">
    <vt:lpwstr>CWMWgcQd3Qlf7EqVHC3WSYMC14LeEg5wZpbAWyn+OcU6K1DurwxTmb4wkyUp0IDUAvGmlH6eKziqDyla1O72N1xgQ==</vt:lpwstr>
  </property>
  <property fmtid="{D5CDD505-2E9C-101B-9397-08002B2CF9AE}" pid="6" name="CWM8b62b1f0fffb11ef80006b2600006a26">
    <vt:lpwstr>CWMgOKeAmcyJ4qAZYIJtiWusXL61l4bjJ9OgRwA908Xe3I81veq9JBWQFZwyUskzlpyfsmc5aOLsyCeRvBCXFoC8A==</vt:lpwstr>
  </property>
  <property fmtid="{D5CDD505-2E9C-101B-9397-08002B2CF9AE}" pid="7" name="CWM81f90bb0006311f080003f4000003f40">
    <vt:lpwstr>CWMJPQ+nZ/DabezK4ibMqPKpqpSWspsoUZIkmQ+SyeqJCD9mILtOJeXIXRISR/mqZhODIh5qSpPWsJ/I9IM6F0OQA==</vt:lpwstr>
  </property>
</Properties>
</file>